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53FF2" w14:textId="77777777" w:rsidR="00791F5B" w:rsidRDefault="00791F5B" w:rsidP="0067411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</w:rPr>
      </w:pPr>
    </w:p>
    <w:p w14:paraId="7B32D84A" w14:textId="77777777" w:rsidR="0067411F" w:rsidRDefault="000F33A0" w:rsidP="0067411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</w:rPr>
      </w:pPr>
      <w:r w:rsidRPr="000F33A0">
        <w:rPr>
          <w:rFonts w:ascii="Calibri" w:eastAsia="Times New Roman" w:hAnsi="Calibri" w:cs="Times New Roman"/>
          <w:b/>
          <w:bCs/>
          <w:sz w:val="32"/>
          <w:szCs w:val="32"/>
        </w:rPr>
        <w:t>FORMULAIRE D’INSCRIPTION</w:t>
      </w:r>
    </w:p>
    <w:p w14:paraId="68A0839E" w14:textId="4AAA0C1A" w:rsidR="009F4B1E" w:rsidRDefault="009F4B1E" w:rsidP="0067411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</w:rPr>
      </w:pPr>
      <w:r>
        <w:rPr>
          <w:rFonts w:ascii="Calibri" w:eastAsia="Times New Roman" w:hAnsi="Calibri" w:cs="Times New Roman"/>
          <w:b/>
          <w:bCs/>
          <w:sz w:val="32"/>
          <w:szCs w:val="32"/>
        </w:rPr>
        <w:t>CYCLE DE FORMATION A VISEE LINGUISTIQUE</w:t>
      </w:r>
      <w:r w:rsidR="00E675DE">
        <w:rPr>
          <w:rFonts w:ascii="Calibri" w:eastAsia="Times New Roman" w:hAnsi="Calibri" w:cs="Times New Roman"/>
          <w:b/>
          <w:bCs/>
          <w:sz w:val="32"/>
          <w:szCs w:val="32"/>
        </w:rPr>
        <w:t xml:space="preserve"> 202</w:t>
      </w:r>
      <w:r w:rsidR="00424581">
        <w:rPr>
          <w:rFonts w:ascii="Calibri" w:eastAsia="Times New Roman" w:hAnsi="Calibri" w:cs="Times New Roman"/>
          <w:b/>
          <w:bCs/>
          <w:sz w:val="32"/>
          <w:szCs w:val="32"/>
        </w:rPr>
        <w:t>1</w:t>
      </w:r>
    </w:p>
    <w:p w14:paraId="70E64499" w14:textId="77777777" w:rsidR="00DF6578" w:rsidRDefault="00DF6578" w:rsidP="0067411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</w:rPr>
      </w:pPr>
      <w:r w:rsidRPr="00DF6578">
        <w:rPr>
          <w:rFonts w:ascii="Calibri" w:eastAsia="Times New Roman" w:hAnsi="Calibri" w:cs="Times New Roman"/>
          <w:b/>
          <w:bCs/>
        </w:rPr>
        <w:t xml:space="preserve">à </w:t>
      </w:r>
      <w:r w:rsidR="00CC7A3A">
        <w:rPr>
          <w:rFonts w:ascii="Calibri" w:eastAsia="Times New Roman" w:hAnsi="Calibri" w:cs="Times New Roman"/>
          <w:b/>
          <w:bCs/>
        </w:rPr>
        <w:t xml:space="preserve">compléter et à </w:t>
      </w:r>
      <w:r w:rsidRPr="00DF6578">
        <w:rPr>
          <w:rFonts w:ascii="Calibri" w:eastAsia="Times New Roman" w:hAnsi="Calibri" w:cs="Times New Roman"/>
          <w:b/>
          <w:bCs/>
        </w:rPr>
        <w:t>renvoyer à l’adresse</w:t>
      </w:r>
      <w:r w:rsidR="00A80DF0">
        <w:rPr>
          <w:rFonts w:ascii="Calibri" w:eastAsia="Times New Roman" w:hAnsi="Calibri" w:cs="Times New Roman"/>
          <w:b/>
          <w:bCs/>
        </w:rPr>
        <w:t xml:space="preserve"> mail</w:t>
      </w:r>
      <w:r w:rsidRPr="00DF6578">
        <w:rPr>
          <w:rFonts w:ascii="Calibri" w:eastAsia="Times New Roman" w:hAnsi="Calibri" w:cs="Times New Roman"/>
          <w:b/>
          <w:bCs/>
        </w:rPr>
        <w:t xml:space="preserve"> suivante</w:t>
      </w:r>
      <w:r>
        <w:rPr>
          <w:rFonts w:ascii="Calibri" w:eastAsia="Times New Roman" w:hAnsi="Calibri" w:cs="Times New Roman"/>
          <w:b/>
          <w:bCs/>
        </w:rPr>
        <w:t xml:space="preserve"> : </w:t>
      </w:r>
      <w:hyperlink r:id="rId8" w:history="1">
        <w:r w:rsidR="00301C1F" w:rsidRPr="00537F63">
          <w:rPr>
            <w:rStyle w:val="Lienhypertexte"/>
            <w:rFonts w:ascii="Calibri" w:eastAsia="Times New Roman" w:hAnsi="Calibri" w:cs="Times New Roman"/>
            <w:b/>
            <w:bCs/>
          </w:rPr>
          <w:t>annie.gasq@valdemarne.fr</w:t>
        </w:r>
      </w:hyperlink>
    </w:p>
    <w:p w14:paraId="4CE2999E" w14:textId="77777777" w:rsidR="0067411F" w:rsidRDefault="0067411F" w:rsidP="0067411F">
      <w:pPr>
        <w:spacing w:after="0" w:line="240" w:lineRule="auto"/>
        <w:jc w:val="center"/>
        <w:rPr>
          <w:rFonts w:ascii="Calibri" w:eastAsia="Times New Roman" w:hAnsi="Calibri" w:cs="Times New Roman"/>
          <w:bCs/>
        </w:rPr>
      </w:pPr>
      <w:r w:rsidRPr="00B352B2">
        <w:rPr>
          <w:rFonts w:ascii="Calibri" w:eastAsia="Times New Roman" w:hAnsi="Calibri" w:cs="Times New Roman"/>
          <w:bCs/>
        </w:rPr>
        <w:t xml:space="preserve">Date limite d’inscription : </w:t>
      </w:r>
      <w:r w:rsidR="00F20CF3">
        <w:rPr>
          <w:rFonts w:ascii="Calibri" w:eastAsia="Times New Roman" w:hAnsi="Calibri" w:cs="Times New Roman"/>
          <w:bCs/>
        </w:rPr>
        <w:t>2</w:t>
      </w:r>
      <w:r w:rsidRPr="00B352B2">
        <w:rPr>
          <w:rFonts w:ascii="Calibri" w:eastAsia="Times New Roman" w:hAnsi="Calibri" w:cs="Times New Roman"/>
          <w:bCs/>
        </w:rPr>
        <w:t xml:space="preserve"> semaines avant le début de la formation souhaitée</w:t>
      </w:r>
    </w:p>
    <w:p w14:paraId="2C2C1BF0" w14:textId="53CE9F2B" w:rsidR="007E4AC2" w:rsidRDefault="007E4AC2" w:rsidP="0067411F">
      <w:pPr>
        <w:spacing w:after="0" w:line="240" w:lineRule="auto"/>
        <w:jc w:val="center"/>
        <w:rPr>
          <w:rFonts w:ascii="Calibri" w:eastAsia="Times New Roman" w:hAnsi="Calibri" w:cs="Times New Roman"/>
          <w:bCs/>
        </w:rPr>
      </w:pPr>
      <w:r w:rsidRPr="00144DB3">
        <w:rPr>
          <w:rFonts w:ascii="Calibri" w:eastAsia="Times New Roman" w:hAnsi="Calibri" w:cs="Times New Roman"/>
          <w:b/>
          <w:bCs/>
        </w:rPr>
        <w:t>2</w:t>
      </w:r>
      <w:r>
        <w:rPr>
          <w:rFonts w:ascii="Calibri" w:eastAsia="Times New Roman" w:hAnsi="Calibri" w:cs="Times New Roman"/>
          <w:bCs/>
        </w:rPr>
        <w:t xml:space="preserve"> </w:t>
      </w:r>
      <w:r w:rsidR="00F058C5">
        <w:rPr>
          <w:rFonts w:ascii="Calibri" w:eastAsia="Times New Roman" w:hAnsi="Calibri" w:cs="Times New Roman"/>
          <w:bCs/>
        </w:rPr>
        <w:t>personnes</w:t>
      </w:r>
      <w:r>
        <w:rPr>
          <w:rFonts w:ascii="Calibri" w:eastAsia="Times New Roman" w:hAnsi="Calibri" w:cs="Times New Roman"/>
          <w:bCs/>
        </w:rPr>
        <w:t xml:space="preserve"> maximum par structure</w:t>
      </w:r>
    </w:p>
    <w:p w14:paraId="3338A25A" w14:textId="076FBB7D" w:rsidR="00F20CF3" w:rsidRDefault="006560E8" w:rsidP="0067411F">
      <w:pPr>
        <w:spacing w:after="0" w:line="240" w:lineRule="auto"/>
        <w:jc w:val="center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t xml:space="preserve"> </w:t>
      </w:r>
      <w:r w:rsidR="00EE55F1" w:rsidRPr="00144DB3">
        <w:rPr>
          <w:rFonts w:ascii="Calibri" w:eastAsia="Times New Roman" w:hAnsi="Calibri" w:cs="Times New Roman"/>
          <w:b/>
          <w:bCs/>
        </w:rPr>
        <w:t>18</w:t>
      </w:r>
      <w:r w:rsidR="00EE55F1">
        <w:rPr>
          <w:rFonts w:ascii="Calibri" w:eastAsia="Times New Roman" w:hAnsi="Calibri" w:cs="Times New Roman"/>
          <w:bCs/>
        </w:rPr>
        <w:t xml:space="preserve"> </w:t>
      </w:r>
      <w:r w:rsidR="00630F62">
        <w:rPr>
          <w:rFonts w:ascii="Calibri" w:eastAsia="Times New Roman" w:hAnsi="Calibri" w:cs="Times New Roman"/>
          <w:bCs/>
        </w:rPr>
        <w:t xml:space="preserve">personnes maximum </w:t>
      </w:r>
      <w:r w:rsidR="00B84B4E">
        <w:rPr>
          <w:rFonts w:ascii="Calibri" w:eastAsia="Times New Roman" w:hAnsi="Calibri" w:cs="Times New Roman"/>
          <w:bCs/>
        </w:rPr>
        <w:t>par module</w:t>
      </w:r>
    </w:p>
    <w:p w14:paraId="3E2F2FFB" w14:textId="7ECA988B" w:rsidR="001120EA" w:rsidRPr="00DB0BBB" w:rsidRDefault="00F20CF3" w:rsidP="00DB0BBB">
      <w:pPr>
        <w:spacing w:after="120" w:line="240" w:lineRule="auto"/>
        <w:jc w:val="center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t xml:space="preserve">  </w:t>
      </w:r>
      <w:r w:rsidR="006560E8">
        <w:rPr>
          <w:rFonts w:ascii="Calibri" w:eastAsia="Times New Roman" w:hAnsi="Calibri" w:cs="Times New Roman"/>
          <w:bCs/>
        </w:rPr>
        <w:t xml:space="preserve"> </w:t>
      </w:r>
    </w:p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EE55F1" w:rsidRPr="001120EA" w14:paraId="5727499B" w14:textId="77777777" w:rsidTr="00F058C5">
        <w:trPr>
          <w:trHeight w:val="525"/>
        </w:trPr>
        <w:tc>
          <w:tcPr>
            <w:tcW w:w="1418" w:type="dxa"/>
            <w:hideMark/>
          </w:tcPr>
          <w:p w14:paraId="33508A06" w14:textId="77777777" w:rsidR="00EE55F1" w:rsidRPr="00605B4F" w:rsidRDefault="00EE55F1" w:rsidP="00B408DD">
            <w:pPr>
              <w:jc w:val="both"/>
              <w:rPr>
                <w:b/>
                <w:bCs/>
                <w:sz w:val="20"/>
                <w:u w:val="single"/>
              </w:rPr>
            </w:pPr>
            <w:r w:rsidRPr="00605B4F">
              <w:rPr>
                <w:b/>
                <w:bCs/>
                <w:sz w:val="20"/>
                <w:u w:val="single"/>
              </w:rPr>
              <w:t>Intitulé de la formation</w:t>
            </w:r>
          </w:p>
        </w:tc>
        <w:tc>
          <w:tcPr>
            <w:tcW w:w="2835" w:type="dxa"/>
          </w:tcPr>
          <w:p w14:paraId="33CBD9DA" w14:textId="77777777" w:rsidR="00EE55F1" w:rsidRPr="004C3664" w:rsidRDefault="00EE55F1" w:rsidP="00B408DD">
            <w:pPr>
              <w:jc w:val="center"/>
              <w:rPr>
                <w:b/>
                <w:bCs/>
                <w:color w:val="7030A0"/>
                <w:sz w:val="20"/>
              </w:rPr>
            </w:pPr>
            <w:r w:rsidRPr="004C3664">
              <w:rPr>
                <w:b/>
                <w:bCs/>
                <w:color w:val="7030A0"/>
                <w:sz w:val="20"/>
              </w:rPr>
              <w:t xml:space="preserve">FORMATION </w:t>
            </w:r>
            <w:r w:rsidRPr="0065589E">
              <w:rPr>
                <w:b/>
                <w:bCs/>
                <w:color w:val="7030A0"/>
              </w:rPr>
              <w:t>1</w:t>
            </w:r>
          </w:p>
          <w:p w14:paraId="2E715996" w14:textId="1CDFC252" w:rsidR="00EE55F1" w:rsidRPr="00605B4F" w:rsidRDefault="00EE55F1" w:rsidP="002E039D">
            <w:pPr>
              <w:jc w:val="center"/>
              <w:rPr>
                <w:b/>
                <w:bCs/>
                <w:sz w:val="20"/>
              </w:rPr>
            </w:pPr>
            <w:r w:rsidRPr="00605B4F">
              <w:rPr>
                <w:b/>
                <w:bCs/>
                <w:sz w:val="20"/>
              </w:rPr>
              <w:t>A</w:t>
            </w:r>
            <w:r w:rsidR="002E039D">
              <w:rPr>
                <w:b/>
                <w:bCs/>
                <w:sz w:val="20"/>
              </w:rPr>
              <w:t>pprentissage adulte du français oral</w:t>
            </w:r>
          </w:p>
        </w:tc>
        <w:tc>
          <w:tcPr>
            <w:tcW w:w="2835" w:type="dxa"/>
          </w:tcPr>
          <w:p w14:paraId="4D869DB8" w14:textId="77777777" w:rsidR="00EE55F1" w:rsidRPr="004C3664" w:rsidRDefault="00EE55F1" w:rsidP="00B408DD">
            <w:pPr>
              <w:jc w:val="center"/>
              <w:rPr>
                <w:b/>
                <w:bCs/>
                <w:color w:val="7030A0"/>
                <w:sz w:val="20"/>
              </w:rPr>
            </w:pPr>
            <w:r w:rsidRPr="004C3664">
              <w:rPr>
                <w:b/>
                <w:bCs/>
                <w:color w:val="7030A0"/>
                <w:sz w:val="20"/>
              </w:rPr>
              <w:t xml:space="preserve">FORMATION </w:t>
            </w:r>
            <w:r w:rsidRPr="0065589E">
              <w:rPr>
                <w:b/>
                <w:bCs/>
                <w:color w:val="7030A0"/>
              </w:rPr>
              <w:t>2</w:t>
            </w:r>
          </w:p>
          <w:p w14:paraId="405D6799" w14:textId="07AB8468" w:rsidR="00EE55F1" w:rsidRPr="00605B4F" w:rsidRDefault="00EE55F1" w:rsidP="002E039D">
            <w:pPr>
              <w:jc w:val="center"/>
              <w:rPr>
                <w:b/>
                <w:bCs/>
                <w:sz w:val="20"/>
              </w:rPr>
            </w:pPr>
            <w:r w:rsidRPr="00605B4F">
              <w:rPr>
                <w:b/>
                <w:bCs/>
                <w:sz w:val="20"/>
              </w:rPr>
              <w:t xml:space="preserve">Apprentissage </w:t>
            </w:r>
            <w:r w:rsidR="002E039D">
              <w:rPr>
                <w:b/>
                <w:bCs/>
                <w:sz w:val="20"/>
              </w:rPr>
              <w:t xml:space="preserve">adulte </w:t>
            </w:r>
            <w:r w:rsidRPr="00605B4F">
              <w:rPr>
                <w:b/>
                <w:bCs/>
                <w:sz w:val="20"/>
              </w:rPr>
              <w:t xml:space="preserve">de la lecture-écriture </w:t>
            </w:r>
          </w:p>
        </w:tc>
        <w:tc>
          <w:tcPr>
            <w:tcW w:w="2835" w:type="dxa"/>
            <w:hideMark/>
          </w:tcPr>
          <w:p w14:paraId="5A5C248F" w14:textId="77777777" w:rsidR="00EE55F1" w:rsidRPr="004C3664" w:rsidRDefault="00EE55F1" w:rsidP="00B408DD">
            <w:pPr>
              <w:jc w:val="center"/>
              <w:rPr>
                <w:b/>
                <w:bCs/>
                <w:color w:val="7030A0"/>
                <w:sz w:val="20"/>
              </w:rPr>
            </w:pPr>
            <w:r w:rsidRPr="004C3664">
              <w:rPr>
                <w:b/>
                <w:bCs/>
                <w:color w:val="7030A0"/>
                <w:sz w:val="20"/>
              </w:rPr>
              <w:t xml:space="preserve">FORMATION </w:t>
            </w:r>
            <w:r w:rsidRPr="0065589E">
              <w:rPr>
                <w:b/>
                <w:bCs/>
                <w:color w:val="7030A0"/>
              </w:rPr>
              <w:t>3</w:t>
            </w:r>
          </w:p>
          <w:p w14:paraId="1BF362D6" w14:textId="6AAE8000" w:rsidR="00EE55F1" w:rsidRPr="00605B4F" w:rsidRDefault="000A1EB0" w:rsidP="00B408D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L’animation avec des outils numériques</w:t>
            </w:r>
          </w:p>
        </w:tc>
      </w:tr>
      <w:tr w:rsidR="00EE55F1" w:rsidRPr="001120EA" w14:paraId="54BDE453" w14:textId="77777777" w:rsidTr="00F058C5">
        <w:trPr>
          <w:trHeight w:val="509"/>
        </w:trPr>
        <w:tc>
          <w:tcPr>
            <w:tcW w:w="1418" w:type="dxa"/>
            <w:vMerge w:val="restart"/>
            <w:hideMark/>
          </w:tcPr>
          <w:p w14:paraId="193F994D" w14:textId="77777777" w:rsidR="00EE55F1" w:rsidRPr="00605B4F" w:rsidRDefault="00EE55F1" w:rsidP="0086164B">
            <w:pPr>
              <w:jc w:val="both"/>
              <w:rPr>
                <w:b/>
                <w:bCs/>
                <w:sz w:val="20"/>
                <w:u w:val="single"/>
              </w:rPr>
            </w:pPr>
            <w:r w:rsidRPr="00605B4F">
              <w:rPr>
                <w:b/>
                <w:bCs/>
                <w:sz w:val="20"/>
                <w:u w:val="single"/>
              </w:rPr>
              <w:t>Intervenant</w:t>
            </w:r>
          </w:p>
        </w:tc>
        <w:tc>
          <w:tcPr>
            <w:tcW w:w="2835" w:type="dxa"/>
            <w:vMerge w:val="restart"/>
          </w:tcPr>
          <w:p w14:paraId="1D148393" w14:textId="555994FD" w:rsidR="00EE55F1" w:rsidRPr="00E10AF7" w:rsidRDefault="00EE55F1" w:rsidP="0086164B">
            <w:pPr>
              <w:jc w:val="center"/>
              <w:rPr>
                <w:bCs/>
                <w:color w:val="7030A0"/>
                <w:sz w:val="20"/>
              </w:rPr>
            </w:pPr>
            <w:r w:rsidRPr="00E10AF7">
              <w:rPr>
                <w:bCs/>
                <w:color w:val="7030A0"/>
                <w:sz w:val="20"/>
              </w:rPr>
              <w:t>Mathias Van der Meulen</w:t>
            </w:r>
          </w:p>
          <w:p w14:paraId="68B58054" w14:textId="2E128365" w:rsidR="00EE55F1" w:rsidRDefault="00EE55F1" w:rsidP="0086164B">
            <w:pPr>
              <w:jc w:val="center"/>
              <w:rPr>
                <w:b/>
                <w:bCs/>
                <w:color w:val="7030A0"/>
                <w:sz w:val="20"/>
              </w:rPr>
            </w:pPr>
          </w:p>
          <w:p w14:paraId="37E8D838" w14:textId="58DFCEFC" w:rsidR="00EE55F1" w:rsidRPr="00DA1A2B" w:rsidRDefault="00EE55F1" w:rsidP="0086164B">
            <w:pPr>
              <w:jc w:val="center"/>
              <w:rPr>
                <w:b/>
                <w:bCs/>
                <w:color w:val="7030A0"/>
                <w:sz w:val="20"/>
              </w:rPr>
            </w:pPr>
            <w:r w:rsidRPr="00DA1A2B">
              <w:rPr>
                <w:b/>
                <w:bCs/>
                <w:color w:val="7030A0"/>
                <w:sz w:val="20"/>
              </w:rPr>
              <w:t xml:space="preserve">Réseau des Acteurs de la Dynamique des Ateliers sociolinguistiques </w:t>
            </w:r>
          </w:p>
          <w:p w14:paraId="0CFB89C0" w14:textId="61496CCD" w:rsidR="00EE55F1" w:rsidRPr="00DB0BBB" w:rsidRDefault="00EE55F1" w:rsidP="00DB0BBB">
            <w:pPr>
              <w:jc w:val="center"/>
              <w:rPr>
                <w:b/>
                <w:bCs/>
                <w:color w:val="7030A0"/>
                <w:sz w:val="20"/>
              </w:rPr>
            </w:pPr>
            <w:r w:rsidRPr="00DA1A2B">
              <w:rPr>
                <w:b/>
                <w:bCs/>
                <w:color w:val="7030A0"/>
                <w:sz w:val="20"/>
              </w:rPr>
              <w:t xml:space="preserve">RADYA  </w:t>
            </w:r>
          </w:p>
        </w:tc>
        <w:tc>
          <w:tcPr>
            <w:tcW w:w="2835" w:type="dxa"/>
            <w:vMerge w:val="restart"/>
          </w:tcPr>
          <w:p w14:paraId="21606E6A" w14:textId="77777777" w:rsidR="00EE55F1" w:rsidRPr="00E10AF7" w:rsidRDefault="00EE55F1" w:rsidP="00DB0BBB">
            <w:pPr>
              <w:jc w:val="center"/>
              <w:rPr>
                <w:bCs/>
                <w:color w:val="7030A0"/>
                <w:sz w:val="20"/>
              </w:rPr>
            </w:pPr>
            <w:r w:rsidRPr="00E10AF7">
              <w:rPr>
                <w:bCs/>
                <w:color w:val="7030A0"/>
                <w:sz w:val="20"/>
              </w:rPr>
              <w:t>Mathias Van der Meulen</w:t>
            </w:r>
          </w:p>
          <w:p w14:paraId="2CDA3DC6" w14:textId="77777777" w:rsidR="00F058C5" w:rsidRDefault="00F058C5" w:rsidP="00DB0BBB">
            <w:pPr>
              <w:jc w:val="center"/>
              <w:rPr>
                <w:b/>
                <w:bCs/>
                <w:color w:val="7030A0"/>
                <w:sz w:val="20"/>
              </w:rPr>
            </w:pPr>
          </w:p>
          <w:p w14:paraId="2A8DD4FF" w14:textId="17477EDA" w:rsidR="00EE55F1" w:rsidRPr="00DA1A2B" w:rsidRDefault="00EE55F1" w:rsidP="00DB0BBB">
            <w:pPr>
              <w:jc w:val="center"/>
              <w:rPr>
                <w:b/>
                <w:bCs/>
                <w:color w:val="7030A0"/>
                <w:sz w:val="20"/>
              </w:rPr>
            </w:pPr>
            <w:r w:rsidRPr="00DA1A2B">
              <w:rPr>
                <w:b/>
                <w:bCs/>
                <w:color w:val="7030A0"/>
                <w:sz w:val="20"/>
              </w:rPr>
              <w:t xml:space="preserve">Réseau des Acteurs de la Dynamique des Ateliers sociolinguistiques </w:t>
            </w:r>
          </w:p>
          <w:p w14:paraId="405AEABD" w14:textId="1E310664" w:rsidR="00EE55F1" w:rsidRPr="00DA1A2B" w:rsidRDefault="00EE55F1" w:rsidP="00DB0BBB">
            <w:pPr>
              <w:jc w:val="center"/>
              <w:rPr>
                <w:color w:val="7030A0"/>
              </w:rPr>
            </w:pPr>
            <w:r w:rsidRPr="00DA1A2B">
              <w:rPr>
                <w:b/>
                <w:bCs/>
                <w:color w:val="7030A0"/>
                <w:sz w:val="20"/>
              </w:rPr>
              <w:t xml:space="preserve">RADYA  </w:t>
            </w:r>
          </w:p>
        </w:tc>
        <w:tc>
          <w:tcPr>
            <w:tcW w:w="2835" w:type="dxa"/>
            <w:vMerge w:val="restart"/>
            <w:hideMark/>
          </w:tcPr>
          <w:p w14:paraId="37E4538E" w14:textId="77777777" w:rsidR="00117EC5" w:rsidRDefault="00EE55F1" w:rsidP="00DB0BBB">
            <w:pPr>
              <w:jc w:val="center"/>
              <w:rPr>
                <w:bCs/>
                <w:color w:val="7030A0"/>
                <w:sz w:val="20"/>
              </w:rPr>
            </w:pPr>
            <w:r w:rsidRPr="00E10AF7">
              <w:rPr>
                <w:bCs/>
                <w:color w:val="7030A0"/>
                <w:sz w:val="20"/>
              </w:rPr>
              <w:t>Mathias Van der Meulen</w:t>
            </w:r>
          </w:p>
          <w:p w14:paraId="20A6E54C" w14:textId="3DB746E3" w:rsidR="00F058C5" w:rsidRDefault="002E039D" w:rsidP="00DB0BBB">
            <w:pPr>
              <w:jc w:val="center"/>
              <w:rPr>
                <w:b/>
                <w:bCs/>
                <w:color w:val="7030A0"/>
                <w:sz w:val="20"/>
              </w:rPr>
            </w:pPr>
            <w:r>
              <w:rPr>
                <w:bCs/>
                <w:color w:val="7030A0"/>
                <w:sz w:val="20"/>
              </w:rPr>
              <w:t xml:space="preserve"> &amp; Elsa Bert</w:t>
            </w:r>
          </w:p>
          <w:p w14:paraId="63C4F2ED" w14:textId="4B80A0D5" w:rsidR="00EE55F1" w:rsidRPr="00DA1A2B" w:rsidRDefault="00EE55F1" w:rsidP="00DB0BBB">
            <w:pPr>
              <w:jc w:val="center"/>
              <w:rPr>
                <w:b/>
                <w:bCs/>
                <w:color w:val="7030A0"/>
                <w:sz w:val="20"/>
              </w:rPr>
            </w:pPr>
            <w:r w:rsidRPr="00DA1A2B">
              <w:rPr>
                <w:b/>
                <w:bCs/>
                <w:color w:val="7030A0"/>
                <w:sz w:val="20"/>
              </w:rPr>
              <w:t xml:space="preserve">Réseau des Acteurs de la Dynamique des Ateliers sociolinguistiques </w:t>
            </w:r>
          </w:p>
          <w:p w14:paraId="522271C6" w14:textId="2EC8F446" w:rsidR="00EE55F1" w:rsidRPr="00DA1A2B" w:rsidRDefault="00EE55F1" w:rsidP="002E039D">
            <w:pPr>
              <w:jc w:val="center"/>
              <w:rPr>
                <w:color w:val="7030A0"/>
              </w:rPr>
            </w:pPr>
            <w:r w:rsidRPr="00DA1A2B">
              <w:rPr>
                <w:b/>
                <w:bCs/>
                <w:color w:val="7030A0"/>
                <w:sz w:val="20"/>
              </w:rPr>
              <w:t xml:space="preserve">RADYA </w:t>
            </w:r>
          </w:p>
        </w:tc>
      </w:tr>
      <w:tr w:rsidR="00EE55F1" w:rsidRPr="001120EA" w14:paraId="329658A4" w14:textId="77777777" w:rsidTr="00F058C5">
        <w:trPr>
          <w:trHeight w:val="509"/>
        </w:trPr>
        <w:tc>
          <w:tcPr>
            <w:tcW w:w="1418" w:type="dxa"/>
            <w:vMerge/>
            <w:hideMark/>
          </w:tcPr>
          <w:p w14:paraId="13ED1800" w14:textId="77777777" w:rsidR="00EE55F1" w:rsidRPr="00605B4F" w:rsidRDefault="00EE55F1" w:rsidP="00B408DD">
            <w:pPr>
              <w:jc w:val="both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835" w:type="dxa"/>
            <w:vMerge/>
          </w:tcPr>
          <w:p w14:paraId="09BE754C" w14:textId="77777777" w:rsidR="00EE55F1" w:rsidRPr="00605B4F" w:rsidRDefault="00EE55F1" w:rsidP="00B408DD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</w:tcPr>
          <w:p w14:paraId="6AA6880C" w14:textId="77777777" w:rsidR="00EE55F1" w:rsidRPr="00605B4F" w:rsidRDefault="00EE55F1" w:rsidP="00B408DD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hideMark/>
          </w:tcPr>
          <w:p w14:paraId="11BE3158" w14:textId="77777777" w:rsidR="00EE55F1" w:rsidRPr="00605B4F" w:rsidRDefault="00EE55F1" w:rsidP="00B408DD">
            <w:pPr>
              <w:jc w:val="center"/>
              <w:rPr>
                <w:sz w:val="20"/>
              </w:rPr>
            </w:pPr>
          </w:p>
        </w:tc>
      </w:tr>
      <w:tr w:rsidR="00EE55F1" w:rsidRPr="001120EA" w14:paraId="3178B9AE" w14:textId="77777777" w:rsidTr="00F058C5">
        <w:trPr>
          <w:trHeight w:val="525"/>
        </w:trPr>
        <w:tc>
          <w:tcPr>
            <w:tcW w:w="1418" w:type="dxa"/>
            <w:hideMark/>
          </w:tcPr>
          <w:p w14:paraId="4CD349B1" w14:textId="77777777" w:rsidR="00EE55F1" w:rsidRPr="00605B4F" w:rsidRDefault="00EE55F1" w:rsidP="00B408DD">
            <w:pPr>
              <w:jc w:val="both"/>
              <w:rPr>
                <w:b/>
                <w:bCs/>
                <w:sz w:val="20"/>
                <w:u w:val="single"/>
              </w:rPr>
            </w:pPr>
            <w:r w:rsidRPr="00605B4F">
              <w:rPr>
                <w:b/>
                <w:bCs/>
                <w:sz w:val="20"/>
                <w:u w:val="single"/>
              </w:rPr>
              <w:t>Public visé</w:t>
            </w:r>
          </w:p>
        </w:tc>
        <w:tc>
          <w:tcPr>
            <w:tcW w:w="2835" w:type="dxa"/>
            <w:hideMark/>
          </w:tcPr>
          <w:p w14:paraId="60BEFB64" w14:textId="66892C4C" w:rsidR="00EE55F1" w:rsidRPr="00605B4F" w:rsidRDefault="00EE55F1" w:rsidP="00B408DD">
            <w:pPr>
              <w:jc w:val="center"/>
              <w:rPr>
                <w:sz w:val="20"/>
              </w:rPr>
            </w:pPr>
            <w:proofErr w:type="spellStart"/>
            <w:r w:rsidRPr="00605B4F">
              <w:rPr>
                <w:sz w:val="20"/>
              </w:rPr>
              <w:t>Formateur</w:t>
            </w:r>
            <w:r w:rsidR="00F058C5">
              <w:rPr>
                <w:sz w:val="20"/>
              </w:rPr>
              <w:t>.trice.</w:t>
            </w:r>
            <w:r w:rsidRPr="00605B4F">
              <w:rPr>
                <w:sz w:val="20"/>
              </w:rPr>
              <w:t>s</w:t>
            </w:r>
            <w:proofErr w:type="spellEnd"/>
            <w:r w:rsidRPr="00605B4F">
              <w:rPr>
                <w:sz w:val="20"/>
              </w:rPr>
              <w:t xml:space="preserve"> et </w:t>
            </w:r>
            <w:proofErr w:type="spellStart"/>
            <w:r w:rsidRPr="00605B4F">
              <w:rPr>
                <w:sz w:val="20"/>
              </w:rPr>
              <w:t>coordinateur</w:t>
            </w:r>
            <w:r w:rsidR="00F058C5">
              <w:rPr>
                <w:sz w:val="20"/>
              </w:rPr>
              <w:t>.trice.</w:t>
            </w:r>
            <w:r w:rsidRPr="00605B4F">
              <w:rPr>
                <w:sz w:val="20"/>
              </w:rPr>
              <w:t>s</w:t>
            </w:r>
            <w:proofErr w:type="spellEnd"/>
            <w:r w:rsidRPr="00605B4F">
              <w:rPr>
                <w:sz w:val="20"/>
              </w:rPr>
              <w:t xml:space="preserve"> linguistiques </w:t>
            </w:r>
            <w:proofErr w:type="spellStart"/>
            <w:r>
              <w:rPr>
                <w:sz w:val="20"/>
              </w:rPr>
              <w:t>salarié</w:t>
            </w:r>
            <w:r w:rsidR="00F058C5">
              <w:rPr>
                <w:sz w:val="20"/>
              </w:rPr>
              <w:t>.e.</w:t>
            </w:r>
            <w:r>
              <w:rPr>
                <w:sz w:val="20"/>
              </w:rPr>
              <w:t>s</w:t>
            </w:r>
            <w:proofErr w:type="spellEnd"/>
            <w:r>
              <w:rPr>
                <w:sz w:val="20"/>
              </w:rPr>
              <w:t xml:space="preserve"> ou bénévoles des associations et</w:t>
            </w:r>
            <w:r w:rsidR="00F058C5">
              <w:rPr>
                <w:sz w:val="20"/>
              </w:rPr>
              <w:t xml:space="preserve"> des</w:t>
            </w:r>
            <w:r>
              <w:rPr>
                <w:sz w:val="20"/>
              </w:rPr>
              <w:t xml:space="preserve"> SIAE</w:t>
            </w:r>
          </w:p>
        </w:tc>
        <w:tc>
          <w:tcPr>
            <w:tcW w:w="2835" w:type="dxa"/>
          </w:tcPr>
          <w:p w14:paraId="19BF2158" w14:textId="57B943E5" w:rsidR="00EE55F1" w:rsidRPr="00605B4F" w:rsidRDefault="00F058C5" w:rsidP="00B408DD">
            <w:pPr>
              <w:jc w:val="center"/>
              <w:rPr>
                <w:sz w:val="20"/>
              </w:rPr>
            </w:pPr>
            <w:proofErr w:type="spellStart"/>
            <w:r w:rsidRPr="00605B4F">
              <w:rPr>
                <w:sz w:val="20"/>
              </w:rPr>
              <w:t>Formateur</w:t>
            </w:r>
            <w:r>
              <w:rPr>
                <w:sz w:val="20"/>
              </w:rPr>
              <w:t>.trice.</w:t>
            </w:r>
            <w:r w:rsidRPr="00605B4F">
              <w:rPr>
                <w:sz w:val="20"/>
              </w:rPr>
              <w:t>s</w:t>
            </w:r>
            <w:proofErr w:type="spellEnd"/>
            <w:r w:rsidRPr="00605B4F">
              <w:rPr>
                <w:sz w:val="20"/>
              </w:rPr>
              <w:t xml:space="preserve"> et </w:t>
            </w:r>
            <w:proofErr w:type="spellStart"/>
            <w:r w:rsidRPr="00605B4F">
              <w:rPr>
                <w:sz w:val="20"/>
              </w:rPr>
              <w:t>coordinateur</w:t>
            </w:r>
            <w:r>
              <w:rPr>
                <w:sz w:val="20"/>
              </w:rPr>
              <w:t>.trice.</w:t>
            </w:r>
            <w:r w:rsidRPr="00605B4F">
              <w:rPr>
                <w:sz w:val="20"/>
              </w:rPr>
              <w:t>s</w:t>
            </w:r>
            <w:proofErr w:type="spellEnd"/>
            <w:r w:rsidRPr="00605B4F">
              <w:rPr>
                <w:sz w:val="20"/>
              </w:rPr>
              <w:t xml:space="preserve"> linguistiques </w:t>
            </w:r>
            <w:proofErr w:type="spellStart"/>
            <w:r>
              <w:rPr>
                <w:sz w:val="20"/>
              </w:rPr>
              <w:t>salarié.e.s</w:t>
            </w:r>
            <w:proofErr w:type="spellEnd"/>
            <w:r>
              <w:rPr>
                <w:sz w:val="20"/>
              </w:rPr>
              <w:t xml:space="preserve"> ou bénévoles des associations et des SIAE</w:t>
            </w:r>
          </w:p>
        </w:tc>
        <w:tc>
          <w:tcPr>
            <w:tcW w:w="2835" w:type="dxa"/>
          </w:tcPr>
          <w:p w14:paraId="546EE3AA" w14:textId="796E9BBA" w:rsidR="00EE55F1" w:rsidRPr="00605B4F" w:rsidRDefault="00F058C5" w:rsidP="005B6A8D">
            <w:pPr>
              <w:jc w:val="center"/>
              <w:rPr>
                <w:sz w:val="20"/>
              </w:rPr>
            </w:pPr>
            <w:proofErr w:type="spellStart"/>
            <w:r w:rsidRPr="00605B4F">
              <w:rPr>
                <w:sz w:val="20"/>
              </w:rPr>
              <w:t>Formateur</w:t>
            </w:r>
            <w:r>
              <w:rPr>
                <w:sz w:val="20"/>
              </w:rPr>
              <w:t>.trice.</w:t>
            </w:r>
            <w:r w:rsidRPr="00605B4F">
              <w:rPr>
                <w:sz w:val="20"/>
              </w:rPr>
              <w:t>s</w:t>
            </w:r>
            <w:proofErr w:type="spellEnd"/>
            <w:r w:rsidRPr="00605B4F">
              <w:rPr>
                <w:sz w:val="20"/>
              </w:rPr>
              <w:t xml:space="preserve"> et </w:t>
            </w:r>
            <w:proofErr w:type="spellStart"/>
            <w:r w:rsidRPr="00605B4F">
              <w:rPr>
                <w:sz w:val="20"/>
              </w:rPr>
              <w:t>coordinateur</w:t>
            </w:r>
            <w:r>
              <w:rPr>
                <w:sz w:val="20"/>
              </w:rPr>
              <w:t>.trice.</w:t>
            </w:r>
            <w:r w:rsidRPr="00605B4F">
              <w:rPr>
                <w:sz w:val="20"/>
              </w:rPr>
              <w:t>s</w:t>
            </w:r>
            <w:proofErr w:type="spellEnd"/>
            <w:r w:rsidRPr="00605B4F">
              <w:rPr>
                <w:sz w:val="20"/>
              </w:rPr>
              <w:t xml:space="preserve"> linguistiques </w:t>
            </w:r>
            <w:proofErr w:type="spellStart"/>
            <w:r>
              <w:rPr>
                <w:sz w:val="20"/>
              </w:rPr>
              <w:t>salarié.e.s</w:t>
            </w:r>
            <w:proofErr w:type="spellEnd"/>
            <w:r>
              <w:rPr>
                <w:sz w:val="20"/>
              </w:rPr>
              <w:t xml:space="preserve"> ou bénévoles des associations et des SIAE</w:t>
            </w:r>
          </w:p>
        </w:tc>
      </w:tr>
      <w:tr w:rsidR="00EE55F1" w:rsidRPr="001120EA" w14:paraId="2D18A386" w14:textId="77777777" w:rsidTr="00F058C5">
        <w:trPr>
          <w:trHeight w:val="315"/>
        </w:trPr>
        <w:tc>
          <w:tcPr>
            <w:tcW w:w="1418" w:type="dxa"/>
            <w:hideMark/>
          </w:tcPr>
          <w:p w14:paraId="7F78268B" w14:textId="77777777" w:rsidR="00EE55F1" w:rsidRPr="00605B4F" w:rsidRDefault="00EE55F1" w:rsidP="00547376">
            <w:pPr>
              <w:jc w:val="both"/>
              <w:rPr>
                <w:b/>
                <w:bCs/>
                <w:sz w:val="20"/>
                <w:u w:val="single"/>
              </w:rPr>
            </w:pPr>
            <w:proofErr w:type="spellStart"/>
            <w:r>
              <w:rPr>
                <w:b/>
                <w:bCs/>
                <w:sz w:val="20"/>
                <w:u w:val="single"/>
              </w:rPr>
              <w:t>Pré-requis</w:t>
            </w:r>
            <w:proofErr w:type="spellEnd"/>
          </w:p>
        </w:tc>
        <w:tc>
          <w:tcPr>
            <w:tcW w:w="2835" w:type="dxa"/>
          </w:tcPr>
          <w:p w14:paraId="3F6B96A3" w14:textId="77777777" w:rsidR="00EE55F1" w:rsidRPr="00D53E75" w:rsidRDefault="00EE55F1" w:rsidP="00547376">
            <w:pPr>
              <w:jc w:val="center"/>
              <w:rPr>
                <w:sz w:val="20"/>
              </w:rPr>
            </w:pPr>
            <w:r w:rsidRPr="003E3D79">
              <w:rPr>
                <w:sz w:val="20"/>
              </w:rPr>
              <w:t>Intervenir ou coordonner des équipes intervenant auprès de publics qui ne communiquent pas ou très peu en français à l’oral, qu’ils aient été scolarisés ou pas</w:t>
            </w:r>
          </w:p>
        </w:tc>
        <w:tc>
          <w:tcPr>
            <w:tcW w:w="2835" w:type="dxa"/>
          </w:tcPr>
          <w:p w14:paraId="1D7EB3AC" w14:textId="77777777" w:rsidR="00EE55F1" w:rsidRPr="00D53E75" w:rsidRDefault="00EE55F1" w:rsidP="00547376">
            <w:pPr>
              <w:jc w:val="center"/>
              <w:rPr>
                <w:sz w:val="20"/>
              </w:rPr>
            </w:pPr>
            <w:r w:rsidRPr="003E3D79">
              <w:rPr>
                <w:sz w:val="20"/>
              </w:rPr>
              <w:t>Intervenir ou coordonner des équipes intervenant auprès de publics qui apprennent à lire et écrire à l’âge adulte</w:t>
            </w:r>
          </w:p>
        </w:tc>
        <w:tc>
          <w:tcPr>
            <w:tcW w:w="2835" w:type="dxa"/>
          </w:tcPr>
          <w:p w14:paraId="20BF99C3" w14:textId="0EA4A8B0" w:rsidR="00EE55F1" w:rsidRPr="000869FD" w:rsidRDefault="00EE55F1" w:rsidP="002E03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Etre </w:t>
            </w:r>
            <w:r w:rsidRPr="00605B4F">
              <w:rPr>
                <w:sz w:val="20"/>
              </w:rPr>
              <w:t xml:space="preserve">déjà formés sur les bases </w:t>
            </w:r>
            <w:r w:rsidRPr="00E10AF7">
              <w:rPr>
                <w:sz w:val="20"/>
              </w:rPr>
              <w:t>de la pédagogie FLE/Alpha</w:t>
            </w:r>
            <w:r w:rsidR="002E039D">
              <w:rPr>
                <w:sz w:val="20"/>
              </w:rPr>
              <w:t>,</w:t>
            </w:r>
            <w:r w:rsidR="00F058C5">
              <w:rPr>
                <w:sz w:val="20"/>
              </w:rPr>
              <w:t xml:space="preserve"> à</w:t>
            </w:r>
            <w:r w:rsidRPr="00E10AF7">
              <w:rPr>
                <w:sz w:val="20"/>
              </w:rPr>
              <w:t xml:space="preserve"> l’utilisation de documents authentiques pour faire apprendre la langue</w:t>
            </w:r>
            <w:r w:rsidR="002E039D">
              <w:rPr>
                <w:sz w:val="20"/>
              </w:rPr>
              <w:t xml:space="preserve"> et sur les compétences bureautique</w:t>
            </w:r>
            <w:r w:rsidR="00117EC5">
              <w:rPr>
                <w:sz w:val="20"/>
              </w:rPr>
              <w:t>s</w:t>
            </w:r>
            <w:r w:rsidR="002E039D">
              <w:rPr>
                <w:sz w:val="20"/>
              </w:rPr>
              <w:t xml:space="preserve"> de base </w:t>
            </w:r>
          </w:p>
        </w:tc>
      </w:tr>
      <w:tr w:rsidR="00EE55F1" w:rsidRPr="001120EA" w14:paraId="1157FCE8" w14:textId="77777777" w:rsidTr="00F058C5">
        <w:trPr>
          <w:trHeight w:val="1025"/>
        </w:trPr>
        <w:tc>
          <w:tcPr>
            <w:tcW w:w="1418" w:type="dxa"/>
            <w:hideMark/>
          </w:tcPr>
          <w:p w14:paraId="254608AC" w14:textId="77777777" w:rsidR="00EE55F1" w:rsidRPr="00605B4F" w:rsidRDefault="00EE55F1" w:rsidP="00B408DD">
            <w:pPr>
              <w:jc w:val="both"/>
              <w:rPr>
                <w:b/>
                <w:bCs/>
                <w:sz w:val="20"/>
                <w:u w:val="single"/>
              </w:rPr>
            </w:pPr>
            <w:r w:rsidRPr="00605B4F">
              <w:rPr>
                <w:b/>
                <w:bCs/>
                <w:sz w:val="20"/>
                <w:u w:val="single"/>
              </w:rPr>
              <w:t>Durée</w:t>
            </w:r>
          </w:p>
        </w:tc>
        <w:tc>
          <w:tcPr>
            <w:tcW w:w="2835" w:type="dxa"/>
            <w:hideMark/>
          </w:tcPr>
          <w:p w14:paraId="790E958C" w14:textId="77777777" w:rsidR="000A1EB0" w:rsidRDefault="000A1EB0" w:rsidP="00F20CF3">
            <w:pPr>
              <w:jc w:val="center"/>
              <w:rPr>
                <w:sz w:val="20"/>
              </w:rPr>
            </w:pPr>
          </w:p>
          <w:p w14:paraId="4B081293" w14:textId="5B878538" w:rsidR="000A1EB0" w:rsidRDefault="00EE55F1" w:rsidP="00F20CF3">
            <w:pPr>
              <w:jc w:val="center"/>
              <w:rPr>
                <w:sz w:val="20"/>
              </w:rPr>
            </w:pPr>
            <w:r w:rsidRPr="00E10AF7">
              <w:rPr>
                <w:sz w:val="20"/>
              </w:rPr>
              <w:t>3 journées</w:t>
            </w:r>
          </w:p>
          <w:p w14:paraId="0AC782C8" w14:textId="5DE82B86" w:rsidR="00EE55F1" w:rsidRDefault="000A1EB0" w:rsidP="00F20CF3">
            <w:pPr>
              <w:jc w:val="center"/>
              <w:rPr>
                <w:color w:val="7030A0"/>
                <w:sz w:val="20"/>
              </w:rPr>
            </w:pPr>
            <w:r>
              <w:rPr>
                <w:sz w:val="20"/>
              </w:rPr>
              <w:t>La présence aux 3 journées complètes est nécessaire pour valider la formation</w:t>
            </w:r>
            <w:r w:rsidR="00EE55F1" w:rsidRPr="00E10AF7">
              <w:rPr>
                <w:sz w:val="20"/>
              </w:rPr>
              <w:t xml:space="preserve"> </w:t>
            </w:r>
          </w:p>
          <w:p w14:paraId="22F0F365" w14:textId="7BE01E8B" w:rsidR="00EE55F1" w:rsidRPr="00653488" w:rsidRDefault="00EE55F1" w:rsidP="00F20CF3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hideMark/>
          </w:tcPr>
          <w:p w14:paraId="7E6AD48E" w14:textId="77777777" w:rsidR="000A1EB0" w:rsidRDefault="000A1EB0" w:rsidP="00E10AF7">
            <w:pPr>
              <w:jc w:val="center"/>
              <w:rPr>
                <w:sz w:val="20"/>
              </w:rPr>
            </w:pPr>
          </w:p>
          <w:p w14:paraId="241072AA" w14:textId="3F8C24C1" w:rsidR="00EE55F1" w:rsidRDefault="00EE55F1" w:rsidP="00E10AF7">
            <w:pPr>
              <w:jc w:val="center"/>
              <w:rPr>
                <w:sz w:val="20"/>
              </w:rPr>
            </w:pPr>
            <w:r w:rsidRPr="00E10AF7">
              <w:rPr>
                <w:sz w:val="20"/>
              </w:rPr>
              <w:t>3</w:t>
            </w:r>
            <w:r>
              <w:rPr>
                <w:sz w:val="20"/>
              </w:rPr>
              <w:t xml:space="preserve"> journées</w:t>
            </w:r>
          </w:p>
          <w:p w14:paraId="24EF82AF" w14:textId="2EDA9E61" w:rsidR="000A1EB0" w:rsidRDefault="000A1EB0" w:rsidP="000A1EB0">
            <w:pPr>
              <w:jc w:val="center"/>
              <w:rPr>
                <w:color w:val="7030A0"/>
                <w:sz w:val="20"/>
              </w:rPr>
            </w:pPr>
            <w:r>
              <w:rPr>
                <w:sz w:val="20"/>
              </w:rPr>
              <w:t>La présence aux 3 journées complètes est nécessaire pour valider la formation</w:t>
            </w:r>
            <w:r w:rsidRPr="00E10AF7">
              <w:rPr>
                <w:sz w:val="20"/>
              </w:rPr>
              <w:t xml:space="preserve"> </w:t>
            </w:r>
          </w:p>
          <w:p w14:paraId="50854D33" w14:textId="77777777" w:rsidR="000A1EB0" w:rsidRDefault="000A1EB0" w:rsidP="00E10AF7">
            <w:pPr>
              <w:jc w:val="center"/>
              <w:rPr>
                <w:sz w:val="20"/>
              </w:rPr>
            </w:pPr>
          </w:p>
          <w:p w14:paraId="3AED8E38" w14:textId="6000C2B7" w:rsidR="00EE55F1" w:rsidRPr="00605B4F" w:rsidRDefault="00EE55F1" w:rsidP="000A1EB0">
            <w:pPr>
              <w:jc w:val="center"/>
              <w:rPr>
                <w:sz w:val="20"/>
              </w:rPr>
            </w:pPr>
            <w:r w:rsidRPr="00E10AF7">
              <w:rPr>
                <w:sz w:val="20"/>
              </w:rPr>
              <w:t xml:space="preserve"> </w:t>
            </w:r>
          </w:p>
        </w:tc>
        <w:tc>
          <w:tcPr>
            <w:tcW w:w="2835" w:type="dxa"/>
            <w:hideMark/>
          </w:tcPr>
          <w:p w14:paraId="57E10979" w14:textId="77777777" w:rsidR="000A1EB0" w:rsidRDefault="000A1EB0" w:rsidP="00E10AF7">
            <w:pPr>
              <w:jc w:val="center"/>
              <w:rPr>
                <w:sz w:val="20"/>
              </w:rPr>
            </w:pPr>
          </w:p>
          <w:p w14:paraId="11A4212C" w14:textId="6369409F" w:rsidR="000A1EB0" w:rsidRDefault="002E039D" w:rsidP="00E10A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EE55F1" w:rsidRPr="00605B4F">
              <w:rPr>
                <w:sz w:val="20"/>
              </w:rPr>
              <w:t xml:space="preserve"> journée</w:t>
            </w:r>
            <w:r w:rsidR="00EE55F1">
              <w:rPr>
                <w:sz w:val="20"/>
              </w:rPr>
              <w:t>s</w:t>
            </w:r>
          </w:p>
          <w:p w14:paraId="2E0CC6C5" w14:textId="13FABBE5" w:rsidR="00EE55F1" w:rsidRPr="00605B4F" w:rsidRDefault="000A1EB0" w:rsidP="00F058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 présence aux 3 journées complètes est nécessaire pour valider la formation</w:t>
            </w:r>
            <w:r w:rsidRPr="00E10AF7">
              <w:rPr>
                <w:sz w:val="20"/>
              </w:rPr>
              <w:t xml:space="preserve"> </w:t>
            </w:r>
          </w:p>
        </w:tc>
      </w:tr>
      <w:tr w:rsidR="00EE55F1" w:rsidRPr="00154A39" w14:paraId="0917952A" w14:textId="77777777" w:rsidTr="00F058C5">
        <w:trPr>
          <w:trHeight w:val="773"/>
        </w:trPr>
        <w:tc>
          <w:tcPr>
            <w:tcW w:w="1418" w:type="dxa"/>
            <w:hideMark/>
          </w:tcPr>
          <w:p w14:paraId="778E1B95" w14:textId="77777777" w:rsidR="00EE55F1" w:rsidRPr="00605B4F" w:rsidRDefault="00EE55F1" w:rsidP="00B408DD">
            <w:pPr>
              <w:jc w:val="both"/>
              <w:rPr>
                <w:b/>
                <w:bCs/>
                <w:sz w:val="20"/>
                <w:u w:val="single"/>
              </w:rPr>
            </w:pPr>
            <w:r w:rsidRPr="00605B4F">
              <w:rPr>
                <w:b/>
                <w:bCs/>
                <w:sz w:val="20"/>
                <w:u w:val="single"/>
              </w:rPr>
              <w:t>Dates</w:t>
            </w:r>
          </w:p>
        </w:tc>
        <w:tc>
          <w:tcPr>
            <w:tcW w:w="2835" w:type="dxa"/>
          </w:tcPr>
          <w:p w14:paraId="61F8407B" w14:textId="77777777" w:rsidR="00B84B4E" w:rsidRDefault="00B84B4E" w:rsidP="007C7304">
            <w:pPr>
              <w:jc w:val="center"/>
              <w:rPr>
                <w:b/>
                <w:bCs/>
                <w:color w:val="7030A0"/>
                <w:sz w:val="20"/>
              </w:rPr>
            </w:pPr>
          </w:p>
          <w:p w14:paraId="2051436D" w14:textId="67C3EA16" w:rsidR="00EE55F1" w:rsidRPr="006C1FA8" w:rsidRDefault="00EE55F1" w:rsidP="007C7304">
            <w:pPr>
              <w:jc w:val="center"/>
              <w:rPr>
                <w:b/>
                <w:bCs/>
                <w:color w:val="7030A0"/>
                <w:sz w:val="20"/>
              </w:rPr>
            </w:pPr>
            <w:r w:rsidRPr="006C1FA8">
              <w:rPr>
                <w:b/>
                <w:bCs/>
                <w:color w:val="7030A0"/>
                <w:sz w:val="20"/>
              </w:rPr>
              <w:t xml:space="preserve">J1 : </w:t>
            </w:r>
            <w:r w:rsidR="002E039D">
              <w:rPr>
                <w:b/>
                <w:bCs/>
                <w:color w:val="7030A0"/>
                <w:sz w:val="20"/>
              </w:rPr>
              <w:t>mercredi 29</w:t>
            </w:r>
            <w:r w:rsidRPr="006C1FA8">
              <w:rPr>
                <w:b/>
                <w:bCs/>
                <w:color w:val="7030A0"/>
                <w:sz w:val="20"/>
              </w:rPr>
              <w:t xml:space="preserve"> septembre </w:t>
            </w:r>
          </w:p>
          <w:p w14:paraId="68947EDE" w14:textId="11B97660" w:rsidR="00EE55F1" w:rsidRPr="006C1FA8" w:rsidRDefault="00EE55F1" w:rsidP="007C7304">
            <w:pPr>
              <w:jc w:val="center"/>
              <w:rPr>
                <w:b/>
                <w:bCs/>
                <w:color w:val="7030A0"/>
                <w:sz w:val="20"/>
              </w:rPr>
            </w:pPr>
            <w:r w:rsidRPr="006C1FA8">
              <w:rPr>
                <w:b/>
                <w:bCs/>
                <w:color w:val="7030A0"/>
                <w:sz w:val="20"/>
              </w:rPr>
              <w:t xml:space="preserve">J2 : </w:t>
            </w:r>
            <w:r w:rsidR="002E039D">
              <w:rPr>
                <w:b/>
                <w:bCs/>
                <w:color w:val="7030A0"/>
                <w:sz w:val="20"/>
              </w:rPr>
              <w:t>mercredi 6</w:t>
            </w:r>
            <w:r w:rsidRPr="006C1FA8">
              <w:rPr>
                <w:b/>
                <w:bCs/>
                <w:color w:val="7030A0"/>
                <w:sz w:val="20"/>
              </w:rPr>
              <w:t xml:space="preserve"> octobre </w:t>
            </w:r>
          </w:p>
          <w:p w14:paraId="23D3F56C" w14:textId="5F4875DA" w:rsidR="00EE55F1" w:rsidRPr="006C1FA8" w:rsidRDefault="00EE55F1" w:rsidP="007C7304">
            <w:pPr>
              <w:jc w:val="center"/>
              <w:rPr>
                <w:b/>
                <w:bCs/>
                <w:color w:val="7030A0"/>
                <w:sz w:val="20"/>
              </w:rPr>
            </w:pPr>
            <w:r w:rsidRPr="006C1FA8">
              <w:rPr>
                <w:b/>
                <w:bCs/>
                <w:color w:val="7030A0"/>
                <w:sz w:val="20"/>
              </w:rPr>
              <w:t xml:space="preserve">J3 :  </w:t>
            </w:r>
            <w:r w:rsidR="002E039D">
              <w:rPr>
                <w:b/>
                <w:bCs/>
                <w:color w:val="7030A0"/>
                <w:sz w:val="20"/>
              </w:rPr>
              <w:t xml:space="preserve">mercredi </w:t>
            </w:r>
            <w:r w:rsidRPr="006C1FA8">
              <w:rPr>
                <w:b/>
                <w:bCs/>
                <w:color w:val="7030A0"/>
                <w:sz w:val="20"/>
              </w:rPr>
              <w:t>2</w:t>
            </w:r>
            <w:r w:rsidR="002E039D">
              <w:rPr>
                <w:b/>
                <w:bCs/>
                <w:color w:val="7030A0"/>
                <w:sz w:val="20"/>
              </w:rPr>
              <w:t>4</w:t>
            </w:r>
            <w:r w:rsidRPr="006C1FA8">
              <w:rPr>
                <w:b/>
                <w:bCs/>
                <w:color w:val="7030A0"/>
                <w:sz w:val="20"/>
              </w:rPr>
              <w:t xml:space="preserve"> novembre </w:t>
            </w:r>
          </w:p>
          <w:p w14:paraId="157B03DB" w14:textId="5F3E6199" w:rsidR="00EE55F1" w:rsidRPr="006C1FA8" w:rsidRDefault="00EE55F1" w:rsidP="002E039D">
            <w:pPr>
              <w:jc w:val="center"/>
              <w:rPr>
                <w:b/>
                <w:bCs/>
                <w:color w:val="7030A0"/>
                <w:sz w:val="20"/>
              </w:rPr>
            </w:pPr>
          </w:p>
        </w:tc>
        <w:tc>
          <w:tcPr>
            <w:tcW w:w="2835" w:type="dxa"/>
          </w:tcPr>
          <w:p w14:paraId="107D2A25" w14:textId="77777777" w:rsidR="00B84B4E" w:rsidRDefault="00B84B4E" w:rsidP="002E039D">
            <w:pPr>
              <w:jc w:val="center"/>
              <w:rPr>
                <w:b/>
                <w:bCs/>
                <w:color w:val="7030A0"/>
                <w:sz w:val="20"/>
              </w:rPr>
            </w:pPr>
          </w:p>
          <w:p w14:paraId="2C3827DE" w14:textId="0BCE9D82" w:rsidR="00EE55F1" w:rsidRPr="006C1FA8" w:rsidRDefault="00EE55F1" w:rsidP="002E039D">
            <w:pPr>
              <w:jc w:val="center"/>
              <w:rPr>
                <w:b/>
                <w:bCs/>
                <w:color w:val="7030A0"/>
                <w:sz w:val="20"/>
              </w:rPr>
            </w:pPr>
            <w:r w:rsidRPr="006C1FA8">
              <w:rPr>
                <w:b/>
                <w:bCs/>
                <w:color w:val="7030A0"/>
                <w:sz w:val="20"/>
              </w:rPr>
              <w:t xml:space="preserve">J1 : </w:t>
            </w:r>
            <w:r w:rsidR="002E039D">
              <w:rPr>
                <w:b/>
                <w:bCs/>
                <w:color w:val="7030A0"/>
                <w:sz w:val="20"/>
              </w:rPr>
              <w:t>jeudi 7</w:t>
            </w:r>
            <w:r w:rsidRPr="006C1FA8">
              <w:rPr>
                <w:b/>
                <w:bCs/>
                <w:color w:val="7030A0"/>
                <w:sz w:val="20"/>
              </w:rPr>
              <w:t xml:space="preserve"> octobre</w:t>
            </w:r>
          </w:p>
          <w:p w14:paraId="015E4525" w14:textId="20736671" w:rsidR="00EE55F1" w:rsidRPr="006C1FA8" w:rsidRDefault="00EE55F1" w:rsidP="002E039D">
            <w:pPr>
              <w:jc w:val="center"/>
              <w:rPr>
                <w:b/>
                <w:bCs/>
                <w:color w:val="7030A0"/>
                <w:sz w:val="20"/>
              </w:rPr>
            </w:pPr>
            <w:r w:rsidRPr="006C1FA8">
              <w:rPr>
                <w:b/>
                <w:bCs/>
                <w:color w:val="7030A0"/>
                <w:sz w:val="20"/>
              </w:rPr>
              <w:t xml:space="preserve">J2 : </w:t>
            </w:r>
            <w:r w:rsidR="002E039D">
              <w:rPr>
                <w:b/>
                <w:bCs/>
                <w:color w:val="7030A0"/>
                <w:sz w:val="20"/>
              </w:rPr>
              <w:t>jeudi 14</w:t>
            </w:r>
            <w:r w:rsidRPr="006C1FA8">
              <w:rPr>
                <w:b/>
                <w:bCs/>
                <w:color w:val="7030A0"/>
                <w:sz w:val="20"/>
              </w:rPr>
              <w:t xml:space="preserve"> octobre</w:t>
            </w:r>
          </w:p>
          <w:p w14:paraId="188F5996" w14:textId="577BD0D5" w:rsidR="00EE55F1" w:rsidRPr="006C1FA8" w:rsidRDefault="00EE55F1" w:rsidP="002E039D">
            <w:pPr>
              <w:jc w:val="center"/>
              <w:rPr>
                <w:b/>
                <w:bCs/>
                <w:color w:val="7030A0"/>
                <w:sz w:val="20"/>
              </w:rPr>
            </w:pPr>
            <w:r w:rsidRPr="006C1FA8">
              <w:rPr>
                <w:b/>
                <w:bCs/>
                <w:color w:val="7030A0"/>
                <w:sz w:val="20"/>
              </w:rPr>
              <w:t xml:space="preserve">J3 : </w:t>
            </w:r>
            <w:r w:rsidR="002E039D">
              <w:rPr>
                <w:b/>
                <w:bCs/>
                <w:color w:val="7030A0"/>
                <w:sz w:val="20"/>
              </w:rPr>
              <w:t xml:space="preserve">jeudi </w:t>
            </w:r>
            <w:r w:rsidRPr="006C1FA8">
              <w:rPr>
                <w:b/>
                <w:bCs/>
                <w:color w:val="7030A0"/>
                <w:sz w:val="20"/>
              </w:rPr>
              <w:t>2</w:t>
            </w:r>
            <w:r w:rsidR="002E039D">
              <w:rPr>
                <w:b/>
                <w:bCs/>
                <w:color w:val="7030A0"/>
                <w:sz w:val="20"/>
              </w:rPr>
              <w:t>5</w:t>
            </w:r>
            <w:r w:rsidRPr="006C1FA8">
              <w:rPr>
                <w:b/>
                <w:bCs/>
                <w:color w:val="7030A0"/>
                <w:sz w:val="20"/>
              </w:rPr>
              <w:t xml:space="preserve"> novembre</w:t>
            </w:r>
          </w:p>
          <w:p w14:paraId="4E6C8B5C" w14:textId="0797A26A" w:rsidR="00EE55F1" w:rsidRPr="006C1FA8" w:rsidRDefault="00EE55F1" w:rsidP="002E039D">
            <w:pPr>
              <w:jc w:val="center"/>
              <w:rPr>
                <w:b/>
                <w:bCs/>
                <w:color w:val="7030A0"/>
                <w:sz w:val="20"/>
              </w:rPr>
            </w:pPr>
          </w:p>
        </w:tc>
        <w:tc>
          <w:tcPr>
            <w:tcW w:w="2835" w:type="dxa"/>
          </w:tcPr>
          <w:p w14:paraId="55C84EFE" w14:textId="77777777" w:rsidR="00B84B4E" w:rsidRDefault="00B84B4E" w:rsidP="002E039D">
            <w:pPr>
              <w:jc w:val="center"/>
              <w:rPr>
                <w:b/>
                <w:bCs/>
                <w:color w:val="7030A0"/>
                <w:sz w:val="20"/>
              </w:rPr>
            </w:pPr>
          </w:p>
          <w:p w14:paraId="352B32C9" w14:textId="2CC67D79" w:rsidR="00EE55F1" w:rsidRPr="006C1FA8" w:rsidRDefault="00EE55F1" w:rsidP="002E039D">
            <w:pPr>
              <w:jc w:val="center"/>
              <w:rPr>
                <w:b/>
                <w:bCs/>
                <w:color w:val="7030A0"/>
                <w:sz w:val="20"/>
              </w:rPr>
            </w:pPr>
            <w:r w:rsidRPr="006C1FA8">
              <w:rPr>
                <w:b/>
                <w:bCs/>
                <w:color w:val="7030A0"/>
                <w:sz w:val="20"/>
              </w:rPr>
              <w:t>J1 : jeudi 19 novembre</w:t>
            </w:r>
          </w:p>
          <w:p w14:paraId="55480975" w14:textId="6402D1D3" w:rsidR="00EE55F1" w:rsidRDefault="00EE55F1" w:rsidP="002E039D">
            <w:pPr>
              <w:jc w:val="center"/>
              <w:rPr>
                <w:b/>
                <w:bCs/>
                <w:color w:val="7030A0"/>
                <w:sz w:val="20"/>
              </w:rPr>
            </w:pPr>
            <w:r w:rsidRPr="006C1FA8">
              <w:rPr>
                <w:b/>
                <w:bCs/>
                <w:color w:val="7030A0"/>
                <w:sz w:val="20"/>
              </w:rPr>
              <w:t>J2 : vendredi 20 novembre</w:t>
            </w:r>
          </w:p>
          <w:p w14:paraId="5B38826A" w14:textId="217D7758" w:rsidR="002E039D" w:rsidRPr="006C1FA8" w:rsidRDefault="002E039D" w:rsidP="002E039D">
            <w:pPr>
              <w:jc w:val="center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J3 : vendredi 10 décembre</w:t>
            </w:r>
          </w:p>
          <w:p w14:paraId="479FAF6F" w14:textId="65584182" w:rsidR="00EE55F1" w:rsidRPr="006C1FA8" w:rsidRDefault="00EE55F1" w:rsidP="002E039D">
            <w:pPr>
              <w:jc w:val="center"/>
              <w:rPr>
                <w:b/>
                <w:bCs/>
                <w:color w:val="7030A0"/>
                <w:sz w:val="20"/>
              </w:rPr>
            </w:pPr>
          </w:p>
        </w:tc>
      </w:tr>
      <w:tr w:rsidR="00EE55F1" w:rsidRPr="001120EA" w14:paraId="27FB08B7" w14:textId="77777777" w:rsidTr="00F058C5">
        <w:trPr>
          <w:trHeight w:val="315"/>
        </w:trPr>
        <w:tc>
          <w:tcPr>
            <w:tcW w:w="1418" w:type="dxa"/>
            <w:hideMark/>
          </w:tcPr>
          <w:p w14:paraId="68C21637" w14:textId="77777777" w:rsidR="00EE55F1" w:rsidRPr="00605B4F" w:rsidRDefault="00EE55F1" w:rsidP="00B408DD">
            <w:pPr>
              <w:jc w:val="both"/>
              <w:rPr>
                <w:b/>
                <w:bCs/>
                <w:sz w:val="20"/>
                <w:u w:val="single"/>
              </w:rPr>
            </w:pPr>
            <w:r w:rsidRPr="00605B4F">
              <w:rPr>
                <w:b/>
                <w:bCs/>
                <w:sz w:val="20"/>
                <w:u w:val="single"/>
              </w:rPr>
              <w:t>Horaires</w:t>
            </w:r>
          </w:p>
        </w:tc>
        <w:tc>
          <w:tcPr>
            <w:tcW w:w="2835" w:type="dxa"/>
            <w:hideMark/>
          </w:tcPr>
          <w:p w14:paraId="78DB3164" w14:textId="77777777" w:rsidR="00EE55F1" w:rsidRPr="00D53E75" w:rsidRDefault="00EE55F1" w:rsidP="00B408DD">
            <w:pPr>
              <w:jc w:val="center"/>
              <w:rPr>
                <w:sz w:val="20"/>
              </w:rPr>
            </w:pPr>
            <w:r w:rsidRPr="00D53E75">
              <w:rPr>
                <w:sz w:val="20"/>
              </w:rPr>
              <w:t>9h - 17h</w:t>
            </w:r>
          </w:p>
        </w:tc>
        <w:tc>
          <w:tcPr>
            <w:tcW w:w="2835" w:type="dxa"/>
            <w:hideMark/>
          </w:tcPr>
          <w:p w14:paraId="0C02BB5F" w14:textId="77777777" w:rsidR="00EE55F1" w:rsidRPr="00D53E75" w:rsidRDefault="00EE55F1" w:rsidP="00B408DD">
            <w:pPr>
              <w:jc w:val="center"/>
              <w:rPr>
                <w:sz w:val="20"/>
              </w:rPr>
            </w:pPr>
            <w:r w:rsidRPr="00D53E75">
              <w:rPr>
                <w:sz w:val="20"/>
              </w:rPr>
              <w:t>9h - 17h</w:t>
            </w:r>
          </w:p>
        </w:tc>
        <w:tc>
          <w:tcPr>
            <w:tcW w:w="2835" w:type="dxa"/>
            <w:hideMark/>
          </w:tcPr>
          <w:p w14:paraId="5FDAF0AB" w14:textId="77777777" w:rsidR="00EE55F1" w:rsidRPr="000869FD" w:rsidRDefault="00EE55F1" w:rsidP="00B408DD">
            <w:pPr>
              <w:jc w:val="center"/>
              <w:rPr>
                <w:sz w:val="20"/>
              </w:rPr>
            </w:pPr>
            <w:r w:rsidRPr="000869FD">
              <w:rPr>
                <w:sz w:val="20"/>
              </w:rPr>
              <w:t>9h - 17h</w:t>
            </w:r>
          </w:p>
        </w:tc>
      </w:tr>
      <w:tr w:rsidR="00EE55F1" w:rsidRPr="001120EA" w14:paraId="1B5BFB94" w14:textId="77777777" w:rsidTr="00F058C5">
        <w:trPr>
          <w:trHeight w:val="509"/>
        </w:trPr>
        <w:tc>
          <w:tcPr>
            <w:tcW w:w="1418" w:type="dxa"/>
            <w:vMerge w:val="restart"/>
            <w:hideMark/>
          </w:tcPr>
          <w:p w14:paraId="648A2E78" w14:textId="77777777" w:rsidR="00EE55F1" w:rsidRDefault="00EE55F1" w:rsidP="00B408DD">
            <w:pPr>
              <w:jc w:val="both"/>
              <w:rPr>
                <w:b/>
                <w:bCs/>
                <w:sz w:val="20"/>
                <w:u w:val="single"/>
              </w:rPr>
            </w:pPr>
            <w:r w:rsidRPr="00605B4F">
              <w:rPr>
                <w:b/>
                <w:bCs/>
                <w:sz w:val="20"/>
                <w:u w:val="single"/>
              </w:rPr>
              <w:t>Lieu</w:t>
            </w:r>
            <w:r>
              <w:rPr>
                <w:b/>
                <w:bCs/>
                <w:sz w:val="20"/>
                <w:u w:val="single"/>
              </w:rPr>
              <w:t>x</w:t>
            </w:r>
          </w:p>
          <w:p w14:paraId="24259134" w14:textId="77777777" w:rsidR="00EE55F1" w:rsidRPr="00605B4F" w:rsidRDefault="00EE55F1" w:rsidP="00B408DD">
            <w:pPr>
              <w:jc w:val="both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(si formation en présentiel)</w:t>
            </w:r>
          </w:p>
        </w:tc>
        <w:tc>
          <w:tcPr>
            <w:tcW w:w="2835" w:type="dxa"/>
            <w:vMerge w:val="restart"/>
          </w:tcPr>
          <w:p w14:paraId="507790BC" w14:textId="592452DD" w:rsidR="000A1EB0" w:rsidRDefault="000A1EB0" w:rsidP="000A1E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="00F058C5">
              <w:rPr>
                <w:sz w:val="20"/>
              </w:rPr>
              <w:t>usée d’Art Contemporain du Val-de-Marne - M</w:t>
            </w:r>
            <w:r>
              <w:rPr>
                <w:sz w:val="20"/>
              </w:rPr>
              <w:t>AC VAL</w:t>
            </w:r>
          </w:p>
          <w:p w14:paraId="6D179D50" w14:textId="3357F5A5" w:rsidR="000A1EB0" w:rsidRPr="009F6C18" w:rsidRDefault="000A1EB0" w:rsidP="000A1EB0">
            <w:pPr>
              <w:jc w:val="center"/>
              <w:rPr>
                <w:sz w:val="20"/>
              </w:rPr>
            </w:pPr>
            <w:r w:rsidRPr="009F6C18">
              <w:rPr>
                <w:sz w:val="20"/>
              </w:rPr>
              <w:t>Place de la Libération</w:t>
            </w:r>
          </w:p>
          <w:p w14:paraId="3DFAF0C3" w14:textId="77777777" w:rsidR="000A1EB0" w:rsidRDefault="000A1EB0" w:rsidP="000A1EB0">
            <w:pPr>
              <w:jc w:val="center"/>
              <w:rPr>
                <w:sz w:val="20"/>
              </w:rPr>
            </w:pPr>
            <w:r w:rsidRPr="009F6C18">
              <w:rPr>
                <w:sz w:val="20"/>
              </w:rPr>
              <w:t>94400 Vitry-sur-Seine</w:t>
            </w:r>
          </w:p>
          <w:p w14:paraId="5040490A" w14:textId="49F94BDC" w:rsidR="00EE55F1" w:rsidRPr="002E039D" w:rsidRDefault="00EE55F1" w:rsidP="000A1EB0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2835" w:type="dxa"/>
            <w:vMerge w:val="restart"/>
          </w:tcPr>
          <w:p w14:paraId="0A1978BC" w14:textId="77777777" w:rsidR="00CC490A" w:rsidRPr="00CC490A" w:rsidRDefault="000A1EB0" w:rsidP="00507D22">
            <w:pPr>
              <w:jc w:val="center"/>
              <w:rPr>
                <w:sz w:val="20"/>
              </w:rPr>
            </w:pPr>
            <w:r w:rsidRPr="00CC490A">
              <w:rPr>
                <w:sz w:val="20"/>
              </w:rPr>
              <w:t>Maison du Citoyen</w:t>
            </w:r>
          </w:p>
          <w:p w14:paraId="391471B2" w14:textId="605A7A7A" w:rsidR="00CC490A" w:rsidRPr="00CC490A" w:rsidRDefault="000A1EB0" w:rsidP="00507D22">
            <w:pPr>
              <w:jc w:val="center"/>
              <w:rPr>
                <w:sz w:val="20"/>
              </w:rPr>
            </w:pPr>
            <w:r w:rsidRPr="00CC490A">
              <w:rPr>
                <w:sz w:val="20"/>
              </w:rPr>
              <w:t xml:space="preserve"> </w:t>
            </w:r>
            <w:proofErr w:type="gramStart"/>
            <w:r w:rsidRPr="00CC490A">
              <w:rPr>
                <w:sz w:val="20"/>
              </w:rPr>
              <w:t>et</w:t>
            </w:r>
            <w:proofErr w:type="gramEnd"/>
            <w:r w:rsidRPr="00CC490A">
              <w:rPr>
                <w:sz w:val="20"/>
              </w:rPr>
              <w:t xml:space="preserve"> de la Vie associative</w:t>
            </w:r>
          </w:p>
          <w:p w14:paraId="4D3ED39B" w14:textId="51764B84" w:rsidR="00EE55F1" w:rsidRPr="002E039D" w:rsidRDefault="000A1EB0" w:rsidP="00F058C5">
            <w:pPr>
              <w:jc w:val="center"/>
              <w:rPr>
                <w:color w:val="FF0000"/>
                <w:sz w:val="20"/>
              </w:rPr>
            </w:pPr>
            <w:r w:rsidRPr="00CC490A">
              <w:rPr>
                <w:sz w:val="20"/>
              </w:rPr>
              <w:t xml:space="preserve"> 16 rue du Révérend-Père Aubry à Fontenay-sous-Bois </w:t>
            </w:r>
          </w:p>
        </w:tc>
        <w:tc>
          <w:tcPr>
            <w:tcW w:w="2835" w:type="dxa"/>
            <w:vMerge w:val="restart"/>
            <w:hideMark/>
          </w:tcPr>
          <w:p w14:paraId="7E48CC61" w14:textId="77777777" w:rsidR="00EE55F1" w:rsidRDefault="00EE55F1" w:rsidP="000869FD">
            <w:pPr>
              <w:jc w:val="center"/>
              <w:rPr>
                <w:sz w:val="20"/>
              </w:rPr>
            </w:pPr>
            <w:r w:rsidRPr="000869FD">
              <w:rPr>
                <w:sz w:val="20"/>
              </w:rPr>
              <w:t xml:space="preserve">Conseil départemental </w:t>
            </w:r>
          </w:p>
          <w:p w14:paraId="49D594BB" w14:textId="7BDAA8AF" w:rsidR="00EE55F1" w:rsidRPr="000869FD" w:rsidRDefault="00EE55F1" w:rsidP="000869FD">
            <w:pPr>
              <w:jc w:val="center"/>
              <w:rPr>
                <w:sz w:val="20"/>
              </w:rPr>
            </w:pPr>
            <w:r w:rsidRPr="000869FD">
              <w:rPr>
                <w:sz w:val="20"/>
              </w:rPr>
              <w:t xml:space="preserve">  Immeuble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Echat</w:t>
            </w:r>
            <w:proofErr w:type="spellEnd"/>
            <w:r w:rsidR="00F058C5">
              <w:rPr>
                <w:sz w:val="20"/>
              </w:rPr>
              <w:t xml:space="preserve"> – locaux du service </w:t>
            </w:r>
            <w:proofErr w:type="spellStart"/>
            <w:r w:rsidR="00F058C5">
              <w:rPr>
                <w:sz w:val="20"/>
              </w:rPr>
              <w:t>Proj’aide</w:t>
            </w:r>
            <w:proofErr w:type="spellEnd"/>
          </w:p>
          <w:p w14:paraId="21B7AE91" w14:textId="77777777" w:rsidR="00EE55F1" w:rsidRDefault="00EE55F1" w:rsidP="000869FD">
            <w:pPr>
              <w:jc w:val="center"/>
              <w:rPr>
                <w:sz w:val="20"/>
              </w:rPr>
            </w:pPr>
            <w:r w:rsidRPr="000869FD">
              <w:rPr>
                <w:sz w:val="20"/>
              </w:rPr>
              <w:t>121 avenue du Général de Gaulle</w:t>
            </w:r>
            <w:r>
              <w:rPr>
                <w:sz w:val="20"/>
              </w:rPr>
              <w:t xml:space="preserve"> à Créteil</w:t>
            </w:r>
          </w:p>
          <w:p w14:paraId="7942E196" w14:textId="0E864E4B" w:rsidR="00EE55F1" w:rsidRPr="000869FD" w:rsidRDefault="00EE55F1" w:rsidP="000869FD">
            <w:pPr>
              <w:jc w:val="center"/>
              <w:rPr>
                <w:b/>
                <w:sz w:val="20"/>
              </w:rPr>
            </w:pPr>
          </w:p>
        </w:tc>
      </w:tr>
      <w:tr w:rsidR="00EE55F1" w:rsidRPr="001120EA" w14:paraId="2246862C" w14:textId="77777777" w:rsidTr="00F058C5">
        <w:trPr>
          <w:trHeight w:val="884"/>
        </w:trPr>
        <w:tc>
          <w:tcPr>
            <w:tcW w:w="1418" w:type="dxa"/>
            <w:vMerge/>
            <w:hideMark/>
          </w:tcPr>
          <w:p w14:paraId="32CF16D6" w14:textId="77777777" w:rsidR="00EE55F1" w:rsidRPr="001120EA" w:rsidRDefault="00EE55F1" w:rsidP="00B408DD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835" w:type="dxa"/>
            <w:vMerge/>
          </w:tcPr>
          <w:p w14:paraId="4DABE0D0" w14:textId="77777777" w:rsidR="00EE55F1" w:rsidRPr="001120EA" w:rsidRDefault="00EE55F1" w:rsidP="00B408DD">
            <w:pPr>
              <w:jc w:val="both"/>
            </w:pPr>
          </w:p>
        </w:tc>
        <w:tc>
          <w:tcPr>
            <w:tcW w:w="2835" w:type="dxa"/>
            <w:vMerge/>
          </w:tcPr>
          <w:p w14:paraId="55DC79EE" w14:textId="77777777" w:rsidR="00EE55F1" w:rsidRPr="001120EA" w:rsidRDefault="00EE55F1" w:rsidP="00B408DD">
            <w:pPr>
              <w:jc w:val="both"/>
            </w:pPr>
          </w:p>
        </w:tc>
        <w:tc>
          <w:tcPr>
            <w:tcW w:w="2835" w:type="dxa"/>
            <w:vMerge/>
            <w:hideMark/>
          </w:tcPr>
          <w:p w14:paraId="063E8EA9" w14:textId="77777777" w:rsidR="00EE55F1" w:rsidRPr="001120EA" w:rsidRDefault="00EE55F1" w:rsidP="00B408DD">
            <w:pPr>
              <w:jc w:val="both"/>
            </w:pPr>
          </w:p>
        </w:tc>
      </w:tr>
    </w:tbl>
    <w:p w14:paraId="66C5DB83" w14:textId="77777777" w:rsidR="00A13FB5" w:rsidRDefault="00A13FB5" w:rsidP="00A13FB5">
      <w:pPr>
        <w:spacing w:after="0" w:line="240" w:lineRule="auto"/>
        <w:rPr>
          <w:rFonts w:ascii="Calibri" w:eastAsia="Times New Roman" w:hAnsi="Calibri" w:cs="Times New Roman"/>
          <w:bCs/>
          <w:sz w:val="20"/>
        </w:rPr>
      </w:pPr>
    </w:p>
    <w:p w14:paraId="75334197" w14:textId="77777777" w:rsidR="00A13FB5" w:rsidRDefault="00A13FB5" w:rsidP="00A13FB5">
      <w:pPr>
        <w:spacing w:after="0" w:line="240" w:lineRule="auto"/>
        <w:rPr>
          <w:rFonts w:ascii="Calibri" w:eastAsia="Times New Roman" w:hAnsi="Calibri" w:cs="Times New Roman"/>
          <w:bCs/>
          <w:sz w:val="20"/>
        </w:rPr>
      </w:pPr>
    </w:p>
    <w:p w14:paraId="203E0543" w14:textId="77777777" w:rsidR="00A13FB5" w:rsidRDefault="00A13FB5" w:rsidP="00A13FB5">
      <w:pPr>
        <w:spacing w:after="0" w:line="240" w:lineRule="auto"/>
        <w:rPr>
          <w:rFonts w:ascii="Calibri" w:eastAsia="Times New Roman" w:hAnsi="Calibri" w:cs="Times New Roman"/>
          <w:bCs/>
          <w:sz w:val="20"/>
        </w:rPr>
      </w:pPr>
      <w:r>
        <w:rPr>
          <w:rFonts w:ascii="Calibri" w:eastAsia="Times New Roman" w:hAnsi="Calibri" w:cs="Times New Roman"/>
          <w:bCs/>
          <w:sz w:val="20"/>
        </w:rPr>
        <w:tab/>
      </w:r>
      <w:r>
        <w:rPr>
          <w:rFonts w:ascii="Calibri" w:eastAsia="Times New Roman" w:hAnsi="Calibri" w:cs="Times New Roman"/>
          <w:bCs/>
          <w:sz w:val="20"/>
        </w:rPr>
        <w:tab/>
      </w:r>
      <w:r>
        <w:rPr>
          <w:rFonts w:ascii="Calibri" w:eastAsia="Times New Roman" w:hAnsi="Calibri" w:cs="Times New Roman"/>
          <w:bCs/>
          <w:sz w:val="20"/>
        </w:rPr>
        <w:tab/>
      </w:r>
      <w:r>
        <w:rPr>
          <w:rFonts w:ascii="Calibri" w:eastAsia="Times New Roman" w:hAnsi="Calibri" w:cs="Times New Roman"/>
          <w:bCs/>
          <w:sz w:val="20"/>
        </w:rPr>
        <w:tab/>
      </w:r>
      <w:r>
        <w:rPr>
          <w:rFonts w:ascii="Calibri" w:eastAsia="Times New Roman" w:hAnsi="Calibri" w:cs="Times New Roman"/>
          <w:bCs/>
          <w:sz w:val="20"/>
        </w:rPr>
        <w:tab/>
      </w:r>
      <w:r>
        <w:rPr>
          <w:rFonts w:ascii="Calibri" w:eastAsia="Times New Roman" w:hAnsi="Calibri" w:cs="Times New Roman"/>
          <w:bCs/>
          <w:sz w:val="20"/>
        </w:rPr>
        <w:tab/>
      </w:r>
      <w:r>
        <w:rPr>
          <w:rFonts w:ascii="Calibri" w:eastAsia="Times New Roman" w:hAnsi="Calibri" w:cs="Times New Roman"/>
          <w:bCs/>
          <w:sz w:val="20"/>
        </w:rPr>
        <w:tab/>
      </w:r>
      <w:r>
        <w:rPr>
          <w:rFonts w:ascii="Calibri" w:eastAsia="Times New Roman" w:hAnsi="Calibri" w:cs="Times New Roman"/>
          <w:bCs/>
          <w:sz w:val="20"/>
        </w:rPr>
        <w:tab/>
      </w:r>
      <w:r>
        <w:rPr>
          <w:rFonts w:ascii="Calibri" w:eastAsia="Times New Roman" w:hAnsi="Calibri" w:cs="Times New Roman"/>
          <w:bCs/>
          <w:sz w:val="20"/>
        </w:rPr>
        <w:tab/>
      </w:r>
      <w:r>
        <w:rPr>
          <w:rFonts w:ascii="Calibri" w:eastAsia="Times New Roman" w:hAnsi="Calibri" w:cs="Times New Roman"/>
          <w:bCs/>
          <w:sz w:val="20"/>
        </w:rPr>
        <w:tab/>
      </w:r>
      <w:r>
        <w:rPr>
          <w:rFonts w:ascii="Calibri" w:eastAsia="Times New Roman" w:hAnsi="Calibri" w:cs="Times New Roman"/>
          <w:bCs/>
          <w:sz w:val="20"/>
        </w:rPr>
        <w:tab/>
        <w:t>…./…</w:t>
      </w:r>
    </w:p>
    <w:p w14:paraId="4973ABF7" w14:textId="6B4A6628" w:rsidR="004E72C4" w:rsidRPr="00A13FB5" w:rsidRDefault="00BF7DFC" w:rsidP="00A13FB5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</w:rPr>
      </w:pPr>
      <w:r>
        <w:rPr>
          <w:rFonts w:ascii="Calibri" w:eastAsia="Times New Roman" w:hAnsi="Calibri" w:cs="Times New Roman"/>
          <w:bCs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Times New Roman"/>
          <w:b/>
          <w:bCs/>
          <w:sz w:val="20"/>
        </w:rPr>
        <w:t xml:space="preserve">   </w:t>
      </w:r>
      <w:r w:rsidR="00A13FB5">
        <w:rPr>
          <w:rFonts w:ascii="Calibri" w:eastAsia="Times New Roman" w:hAnsi="Calibri" w:cs="Times New Roman"/>
          <w:b/>
          <w:bCs/>
          <w:sz w:val="20"/>
        </w:rPr>
        <w:t xml:space="preserve">                                        </w:t>
      </w:r>
    </w:p>
    <w:p w14:paraId="585558C1" w14:textId="5D3ACCC9" w:rsidR="002E039D" w:rsidRDefault="002E039D" w:rsidP="00BF7DFC">
      <w:pPr>
        <w:spacing w:after="0" w:line="240" w:lineRule="auto"/>
        <w:ind w:left="-1134" w:right="-993"/>
        <w:rPr>
          <w:rFonts w:ascii="Calibri" w:eastAsia="Times New Roman" w:hAnsi="Calibri" w:cs="Calibri"/>
          <w:b/>
          <w:bCs/>
          <w:sz w:val="14"/>
          <w:szCs w:val="18"/>
        </w:rPr>
      </w:pPr>
    </w:p>
    <w:p w14:paraId="33CF31B5" w14:textId="2EB2BBCE" w:rsidR="002E039D" w:rsidRDefault="002E039D" w:rsidP="00BF7DFC">
      <w:pPr>
        <w:spacing w:after="0" w:line="240" w:lineRule="auto"/>
        <w:ind w:left="-1134" w:right="-993"/>
        <w:rPr>
          <w:rFonts w:ascii="Calibri" w:eastAsia="Times New Roman" w:hAnsi="Calibri" w:cs="Calibri"/>
          <w:b/>
          <w:bCs/>
          <w:sz w:val="14"/>
          <w:szCs w:val="18"/>
        </w:rPr>
      </w:pPr>
    </w:p>
    <w:p w14:paraId="19DB9984" w14:textId="189D21F7" w:rsidR="002E039D" w:rsidRDefault="002E039D" w:rsidP="00BF7DFC">
      <w:pPr>
        <w:spacing w:after="0" w:line="240" w:lineRule="auto"/>
        <w:ind w:left="-1134" w:right="-993"/>
        <w:rPr>
          <w:rFonts w:ascii="Calibri" w:eastAsia="Times New Roman" w:hAnsi="Calibri" w:cs="Calibri"/>
          <w:b/>
          <w:bCs/>
          <w:sz w:val="14"/>
          <w:szCs w:val="18"/>
        </w:rPr>
      </w:pPr>
    </w:p>
    <w:p w14:paraId="5F2CBF5E" w14:textId="52B673A8" w:rsidR="002E039D" w:rsidRDefault="002E039D" w:rsidP="00BF7DFC">
      <w:pPr>
        <w:spacing w:after="0" w:line="240" w:lineRule="auto"/>
        <w:ind w:left="-1134" w:right="-993"/>
        <w:rPr>
          <w:rFonts w:ascii="Calibri" w:eastAsia="Times New Roman" w:hAnsi="Calibri" w:cs="Calibri"/>
          <w:b/>
          <w:bCs/>
          <w:sz w:val="14"/>
          <w:szCs w:val="18"/>
        </w:rPr>
      </w:pPr>
    </w:p>
    <w:p w14:paraId="3C7FCD32" w14:textId="0DEFD6DA" w:rsidR="002E039D" w:rsidRDefault="002E039D" w:rsidP="00BF7DFC">
      <w:pPr>
        <w:spacing w:after="0" w:line="240" w:lineRule="auto"/>
        <w:ind w:left="-1134" w:right="-993"/>
        <w:rPr>
          <w:rFonts w:ascii="Calibri" w:eastAsia="Times New Roman" w:hAnsi="Calibri" w:cs="Calibri"/>
          <w:b/>
          <w:bCs/>
          <w:sz w:val="14"/>
          <w:szCs w:val="18"/>
        </w:rPr>
      </w:pPr>
    </w:p>
    <w:p w14:paraId="45121AF3" w14:textId="62A0A721" w:rsidR="002E039D" w:rsidRDefault="002E039D" w:rsidP="00BF7DFC">
      <w:pPr>
        <w:spacing w:after="0" w:line="240" w:lineRule="auto"/>
        <w:ind w:left="-1134" w:right="-993"/>
        <w:rPr>
          <w:rFonts w:ascii="Calibri" w:eastAsia="Times New Roman" w:hAnsi="Calibri" w:cs="Calibri"/>
          <w:b/>
          <w:bCs/>
          <w:sz w:val="14"/>
          <w:szCs w:val="18"/>
        </w:rPr>
      </w:pPr>
    </w:p>
    <w:p w14:paraId="7C9FB80B" w14:textId="6B11AC1D" w:rsidR="00E36A23" w:rsidRDefault="00A13FB5" w:rsidP="001B6406">
      <w:pPr>
        <w:spacing w:after="0" w:line="240" w:lineRule="auto"/>
        <w:rPr>
          <w:rFonts w:ascii="Calibri" w:eastAsia="Times New Roman" w:hAnsi="Calibri" w:cs="Times New Roman"/>
          <w:bCs/>
          <w:sz w:val="20"/>
        </w:rPr>
      </w:pPr>
      <w:r>
        <w:rPr>
          <w:rFonts w:ascii="Calibri" w:eastAsia="Times New Roman" w:hAnsi="Calibri" w:cs="Times New Roman"/>
          <w:bCs/>
          <w:sz w:val="20"/>
        </w:rPr>
        <w:lastRenderedPageBreak/>
        <w:tab/>
      </w:r>
      <w:r>
        <w:rPr>
          <w:rFonts w:ascii="Calibri" w:eastAsia="Times New Roman" w:hAnsi="Calibri" w:cs="Times New Roman"/>
          <w:bCs/>
          <w:sz w:val="20"/>
        </w:rPr>
        <w:tab/>
      </w:r>
      <w:r>
        <w:rPr>
          <w:rFonts w:ascii="Calibri" w:eastAsia="Times New Roman" w:hAnsi="Calibri" w:cs="Times New Roman"/>
          <w:bCs/>
          <w:sz w:val="20"/>
        </w:rPr>
        <w:tab/>
      </w:r>
      <w:r>
        <w:rPr>
          <w:rFonts w:ascii="Calibri" w:eastAsia="Times New Roman" w:hAnsi="Calibri" w:cs="Times New Roman"/>
          <w:bCs/>
          <w:sz w:val="20"/>
        </w:rPr>
        <w:tab/>
      </w:r>
      <w:r>
        <w:rPr>
          <w:rFonts w:ascii="Calibri" w:eastAsia="Times New Roman" w:hAnsi="Calibri" w:cs="Times New Roman"/>
          <w:bCs/>
          <w:sz w:val="20"/>
        </w:rPr>
        <w:tab/>
      </w:r>
      <w:r>
        <w:rPr>
          <w:rFonts w:ascii="Calibri" w:eastAsia="Times New Roman" w:hAnsi="Calibri" w:cs="Times New Roman"/>
          <w:bCs/>
          <w:sz w:val="20"/>
        </w:rPr>
        <w:tab/>
      </w:r>
      <w:r>
        <w:rPr>
          <w:rFonts w:ascii="Calibri" w:eastAsia="Times New Roman" w:hAnsi="Calibri" w:cs="Times New Roman"/>
          <w:bCs/>
          <w:sz w:val="20"/>
        </w:rPr>
        <w:tab/>
      </w:r>
      <w:r>
        <w:rPr>
          <w:rFonts w:ascii="Calibri" w:eastAsia="Times New Roman" w:hAnsi="Calibri" w:cs="Times New Roman"/>
          <w:bCs/>
          <w:sz w:val="20"/>
        </w:rPr>
        <w:tab/>
      </w:r>
      <w:r>
        <w:rPr>
          <w:rFonts w:ascii="Calibri" w:eastAsia="Times New Roman" w:hAnsi="Calibri" w:cs="Times New Roman"/>
          <w:bCs/>
          <w:sz w:val="20"/>
        </w:rPr>
        <w:tab/>
        <w:t xml:space="preserve">                                             .2.</w:t>
      </w:r>
    </w:p>
    <w:p w14:paraId="53E70808" w14:textId="0E4C6A2B" w:rsidR="009B7630" w:rsidRPr="0029660B" w:rsidRDefault="009B7630" w:rsidP="009B7630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</w:rPr>
      </w:pPr>
      <w:r w:rsidRPr="0029660B">
        <w:rPr>
          <w:rFonts w:ascii="Calibri" w:eastAsia="Times New Roman" w:hAnsi="Calibri" w:cs="Times New Roman"/>
          <w:b/>
          <w:bCs/>
          <w:sz w:val="20"/>
        </w:rPr>
        <w:t xml:space="preserve">Vous </w:t>
      </w:r>
      <w:r w:rsidR="00F058C5">
        <w:rPr>
          <w:rFonts w:ascii="Calibri" w:eastAsia="Times New Roman" w:hAnsi="Calibri" w:cs="Times New Roman"/>
          <w:b/>
          <w:bCs/>
          <w:sz w:val="20"/>
        </w:rPr>
        <w:t>travaillez ou êtes bénévole dans </w:t>
      </w:r>
      <w:r w:rsidRPr="0029660B">
        <w:rPr>
          <w:rFonts w:ascii="Calibri" w:eastAsia="Times New Roman" w:hAnsi="Calibri" w:cs="Times New Roman"/>
          <w:b/>
          <w:bCs/>
          <w:sz w:val="20"/>
        </w:rPr>
        <w:t>(cochez la case correspondante) :</w:t>
      </w:r>
    </w:p>
    <w:p w14:paraId="6F13ECA6" w14:textId="4AD6509B" w:rsidR="009B7630" w:rsidRPr="0029660B" w:rsidRDefault="009B7630" w:rsidP="009B7630">
      <w:pPr>
        <w:spacing w:after="0" w:line="240" w:lineRule="auto"/>
        <w:rPr>
          <w:rFonts w:ascii="Calibri" w:eastAsia="Times New Roman" w:hAnsi="Calibri" w:cs="Times New Roman"/>
          <w:bCs/>
          <w:sz w:val="20"/>
        </w:rPr>
      </w:pPr>
      <w:r w:rsidRPr="00605B4F">
        <w:sym w:font="Wingdings 3" w:char="F0FD"/>
      </w:r>
      <w:r w:rsidRPr="0029660B">
        <w:rPr>
          <w:rFonts w:ascii="Calibri" w:eastAsia="Times New Roman" w:hAnsi="Calibri" w:cs="Times New Roman"/>
          <w:bCs/>
          <w:sz w:val="20"/>
        </w:rPr>
        <w:t xml:space="preserve"> Une association de quartier </w:t>
      </w:r>
      <w:r>
        <w:rPr>
          <w:rFonts w:ascii="Calibri" w:eastAsia="Times New Roman" w:hAnsi="Calibri" w:cs="Times New Roman"/>
          <w:bCs/>
          <w:sz w:val="20"/>
        </w:rPr>
        <w:t xml:space="preserve">              </w:t>
      </w:r>
      <w:r w:rsidRPr="00605B4F">
        <w:sym w:font="Wingdings 3" w:char="F0FD"/>
      </w:r>
      <w:r w:rsidRPr="0029660B">
        <w:rPr>
          <w:rFonts w:ascii="Calibri" w:eastAsia="Times New Roman" w:hAnsi="Calibri" w:cs="Times New Roman"/>
          <w:bCs/>
          <w:sz w:val="20"/>
        </w:rPr>
        <w:t xml:space="preserve"> Un centre social associatif</w:t>
      </w:r>
    </w:p>
    <w:p w14:paraId="170B98AA" w14:textId="4EFDACCD" w:rsidR="009B7630" w:rsidRPr="0029660B" w:rsidRDefault="009B7630" w:rsidP="009B7630">
      <w:pPr>
        <w:spacing w:after="0" w:line="240" w:lineRule="auto"/>
        <w:rPr>
          <w:rFonts w:ascii="Calibri" w:eastAsia="Times New Roman" w:hAnsi="Calibri" w:cs="Times New Roman"/>
          <w:bCs/>
          <w:sz w:val="20"/>
        </w:rPr>
      </w:pPr>
      <w:r w:rsidRPr="00605B4F">
        <w:sym w:font="Wingdings 3" w:char="F0FD"/>
      </w:r>
      <w:r w:rsidRPr="0029660B">
        <w:rPr>
          <w:rFonts w:ascii="Calibri" w:eastAsia="Times New Roman" w:hAnsi="Calibri" w:cs="Times New Roman"/>
          <w:bCs/>
          <w:sz w:val="20"/>
        </w:rPr>
        <w:t xml:space="preserve"> Une médiathèque </w:t>
      </w:r>
      <w:r>
        <w:rPr>
          <w:rFonts w:ascii="Calibri" w:eastAsia="Times New Roman" w:hAnsi="Calibri" w:cs="Times New Roman"/>
          <w:bCs/>
          <w:sz w:val="20"/>
        </w:rPr>
        <w:t xml:space="preserve">                               </w:t>
      </w:r>
      <w:r w:rsidRPr="00605B4F">
        <w:sym w:font="Wingdings 3" w:char="F0FD"/>
      </w:r>
      <w:r w:rsidRPr="0029660B">
        <w:rPr>
          <w:rFonts w:ascii="Calibri" w:eastAsia="Times New Roman" w:hAnsi="Calibri" w:cs="Times New Roman"/>
          <w:bCs/>
          <w:sz w:val="20"/>
        </w:rPr>
        <w:t xml:space="preserve"> Une bibliothèque</w:t>
      </w:r>
    </w:p>
    <w:p w14:paraId="32EC665C" w14:textId="77777777" w:rsidR="009B7630" w:rsidRPr="0029660B" w:rsidRDefault="009B7630" w:rsidP="009B7630">
      <w:pPr>
        <w:spacing w:after="0" w:line="240" w:lineRule="auto"/>
        <w:rPr>
          <w:rFonts w:ascii="Calibri" w:eastAsia="Times New Roman" w:hAnsi="Calibri" w:cs="Times New Roman"/>
          <w:bCs/>
          <w:sz w:val="20"/>
        </w:rPr>
      </w:pPr>
      <w:r w:rsidRPr="00605B4F">
        <w:sym w:font="Wingdings 3" w:char="F0FD"/>
      </w:r>
      <w:r w:rsidRPr="0029660B">
        <w:rPr>
          <w:rFonts w:ascii="Calibri" w:eastAsia="Times New Roman" w:hAnsi="Calibri" w:cs="Times New Roman"/>
          <w:bCs/>
          <w:sz w:val="20"/>
        </w:rPr>
        <w:t xml:space="preserve"> Une structure d’insertion par l’activité économique (SIAE)</w:t>
      </w:r>
    </w:p>
    <w:p w14:paraId="321F9E88" w14:textId="77777777" w:rsidR="009B7630" w:rsidRPr="0029660B" w:rsidRDefault="009B7630" w:rsidP="009B7630">
      <w:pPr>
        <w:pStyle w:val="Paragraphedeliste"/>
        <w:spacing w:after="0" w:line="240" w:lineRule="auto"/>
        <w:rPr>
          <w:rFonts w:ascii="Calibri" w:eastAsia="Times New Roman" w:hAnsi="Calibri" w:cs="Times New Roman"/>
          <w:b/>
          <w:bCs/>
          <w:sz w:val="20"/>
        </w:rPr>
      </w:pPr>
      <w:r w:rsidRPr="0029660B">
        <w:rPr>
          <w:rFonts w:ascii="Calibri" w:eastAsia="Times New Roman" w:hAnsi="Calibri" w:cs="Times New Roman"/>
          <w:bCs/>
          <w:sz w:val="20"/>
        </w:rPr>
        <w:tab/>
      </w:r>
      <w:r w:rsidRPr="0029660B">
        <w:rPr>
          <w:rFonts w:ascii="Calibri" w:eastAsia="Times New Roman" w:hAnsi="Calibri" w:cs="Times New Roman"/>
          <w:bCs/>
          <w:sz w:val="20"/>
        </w:rPr>
        <w:tab/>
      </w:r>
      <w:r w:rsidRPr="0029660B">
        <w:rPr>
          <w:rFonts w:ascii="Calibri" w:eastAsia="Times New Roman" w:hAnsi="Calibri" w:cs="Times New Roman"/>
          <w:bCs/>
          <w:sz w:val="20"/>
        </w:rPr>
        <w:tab/>
      </w:r>
      <w:r w:rsidRPr="0029660B">
        <w:rPr>
          <w:rFonts w:ascii="Calibri" w:eastAsia="Times New Roman" w:hAnsi="Calibri" w:cs="Times New Roman"/>
          <w:bCs/>
          <w:sz w:val="20"/>
        </w:rPr>
        <w:tab/>
      </w:r>
      <w:r w:rsidRPr="0029660B">
        <w:rPr>
          <w:rFonts w:ascii="Calibri" w:eastAsia="Times New Roman" w:hAnsi="Calibri" w:cs="Times New Roman"/>
          <w:bCs/>
          <w:sz w:val="20"/>
        </w:rPr>
        <w:tab/>
      </w:r>
      <w:r w:rsidRPr="0029660B">
        <w:rPr>
          <w:rFonts w:ascii="Calibri" w:eastAsia="Times New Roman" w:hAnsi="Calibri" w:cs="Times New Roman"/>
          <w:bCs/>
          <w:sz w:val="20"/>
        </w:rPr>
        <w:tab/>
      </w:r>
      <w:r w:rsidRPr="0029660B">
        <w:rPr>
          <w:rFonts w:ascii="Calibri" w:eastAsia="Times New Roman" w:hAnsi="Calibri" w:cs="Times New Roman"/>
          <w:bCs/>
          <w:sz w:val="20"/>
        </w:rPr>
        <w:tab/>
      </w:r>
      <w:r w:rsidRPr="0029660B">
        <w:rPr>
          <w:rFonts w:ascii="Calibri" w:eastAsia="Times New Roman" w:hAnsi="Calibri" w:cs="Times New Roman"/>
          <w:bCs/>
          <w:sz w:val="20"/>
        </w:rPr>
        <w:tab/>
      </w:r>
    </w:p>
    <w:p w14:paraId="02118959" w14:textId="77777777" w:rsidR="009B7630" w:rsidRPr="0029660B" w:rsidRDefault="009B7630" w:rsidP="009B7630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</w:rPr>
      </w:pPr>
      <w:r w:rsidRPr="0029660B">
        <w:rPr>
          <w:rFonts w:ascii="Calibri" w:eastAsia="Times New Roman" w:hAnsi="Calibri" w:cs="Times New Roman"/>
          <w:b/>
          <w:bCs/>
          <w:sz w:val="20"/>
        </w:rPr>
        <w:t xml:space="preserve">Nom de votre structure : </w:t>
      </w:r>
    </w:p>
    <w:p w14:paraId="75CEC8D0" w14:textId="77777777" w:rsidR="009B7630" w:rsidRPr="003D50C7" w:rsidRDefault="009B7630" w:rsidP="009B7630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</w:rPr>
      </w:pPr>
      <w:r w:rsidRPr="003D50C7">
        <w:rPr>
          <w:rFonts w:ascii="Calibri" w:eastAsia="Times New Roman" w:hAnsi="Calibri" w:cs="Times New Roman"/>
          <w:b/>
          <w:bCs/>
          <w:sz w:val="20"/>
        </w:rPr>
        <w:t xml:space="preserve">Adresse postale : </w:t>
      </w:r>
    </w:p>
    <w:p w14:paraId="18FAB739" w14:textId="77777777" w:rsidR="009B7630" w:rsidRPr="003D50C7" w:rsidRDefault="009B7630" w:rsidP="009B7630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</w:rPr>
      </w:pPr>
      <w:r w:rsidRPr="003D50C7">
        <w:rPr>
          <w:rFonts w:ascii="Calibri" w:eastAsia="Times New Roman" w:hAnsi="Calibri" w:cs="Times New Roman"/>
          <w:b/>
          <w:bCs/>
          <w:sz w:val="20"/>
        </w:rPr>
        <w:t xml:space="preserve">Mail de votre structure : </w:t>
      </w:r>
    </w:p>
    <w:p w14:paraId="6553C039" w14:textId="77777777" w:rsidR="009B7630" w:rsidRPr="003D50C7" w:rsidRDefault="009B7630" w:rsidP="009B7630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</w:rPr>
      </w:pPr>
      <w:r w:rsidRPr="003D50C7">
        <w:rPr>
          <w:rFonts w:ascii="Calibri" w:eastAsia="Times New Roman" w:hAnsi="Calibri" w:cs="Times New Roman"/>
          <w:b/>
          <w:bCs/>
          <w:sz w:val="20"/>
        </w:rPr>
        <w:t>Téléphone :</w:t>
      </w:r>
    </w:p>
    <w:p w14:paraId="59024597" w14:textId="77777777" w:rsidR="009B7630" w:rsidRPr="0029660B" w:rsidRDefault="009B7630" w:rsidP="009B7630">
      <w:pPr>
        <w:pStyle w:val="Paragraphedeliste"/>
        <w:spacing w:after="0" w:line="240" w:lineRule="auto"/>
        <w:rPr>
          <w:rFonts w:ascii="Calibri" w:eastAsia="Times New Roman" w:hAnsi="Calibri" w:cs="Times New Roman"/>
          <w:bCs/>
          <w:sz w:val="20"/>
        </w:rPr>
      </w:pPr>
      <w:r w:rsidRPr="0029660B">
        <w:rPr>
          <w:rFonts w:ascii="Calibri" w:eastAsia="Times New Roman" w:hAnsi="Calibri" w:cs="Times New Roman"/>
          <w:bCs/>
          <w:sz w:val="20"/>
        </w:rPr>
        <w:tab/>
      </w:r>
      <w:r w:rsidRPr="0029660B">
        <w:rPr>
          <w:rFonts w:ascii="Calibri" w:eastAsia="Times New Roman" w:hAnsi="Calibri" w:cs="Times New Roman"/>
          <w:bCs/>
          <w:sz w:val="20"/>
        </w:rPr>
        <w:tab/>
      </w:r>
      <w:r w:rsidRPr="0029660B">
        <w:rPr>
          <w:rFonts w:ascii="Calibri" w:eastAsia="Times New Roman" w:hAnsi="Calibri" w:cs="Times New Roman"/>
          <w:bCs/>
          <w:sz w:val="20"/>
        </w:rPr>
        <w:tab/>
      </w:r>
      <w:r w:rsidRPr="0029660B">
        <w:rPr>
          <w:rFonts w:ascii="Calibri" w:eastAsia="Times New Roman" w:hAnsi="Calibri" w:cs="Times New Roman"/>
          <w:bCs/>
          <w:sz w:val="20"/>
        </w:rPr>
        <w:tab/>
      </w:r>
    </w:p>
    <w:p w14:paraId="47348780" w14:textId="77777777" w:rsidR="009B7630" w:rsidRPr="0029660B" w:rsidRDefault="009B7630" w:rsidP="009B7630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</w:rPr>
      </w:pPr>
      <w:r w:rsidRPr="0029660B">
        <w:rPr>
          <w:rFonts w:ascii="Calibri" w:eastAsia="Times New Roman" w:hAnsi="Calibri" w:cs="Times New Roman"/>
          <w:b/>
          <w:bCs/>
          <w:sz w:val="20"/>
        </w:rPr>
        <w:t>Nom de la personne qui souhaite suivre la formation :</w:t>
      </w:r>
    </w:p>
    <w:p w14:paraId="453F0494" w14:textId="77777777" w:rsidR="009B7630" w:rsidRPr="0029660B" w:rsidRDefault="009B7630" w:rsidP="009B7630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</w:rPr>
      </w:pPr>
      <w:r w:rsidRPr="0029660B">
        <w:rPr>
          <w:rFonts w:ascii="Calibri" w:eastAsia="Times New Roman" w:hAnsi="Calibri" w:cs="Times New Roman"/>
          <w:b/>
          <w:bCs/>
          <w:sz w:val="20"/>
        </w:rPr>
        <w:t>Prénom :</w:t>
      </w:r>
    </w:p>
    <w:p w14:paraId="1D9F7BC2" w14:textId="77777777" w:rsidR="009B7630" w:rsidRPr="0029660B" w:rsidRDefault="009B7630" w:rsidP="009B7630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</w:rPr>
      </w:pPr>
      <w:r w:rsidRPr="0029660B">
        <w:rPr>
          <w:rFonts w:ascii="Calibri" w:eastAsia="Times New Roman" w:hAnsi="Calibri" w:cs="Times New Roman"/>
          <w:b/>
          <w:bCs/>
          <w:sz w:val="20"/>
        </w:rPr>
        <w:t>Mail personnel :</w:t>
      </w:r>
    </w:p>
    <w:p w14:paraId="0A5B7ABA" w14:textId="77777777" w:rsidR="009B7630" w:rsidRDefault="009B7630" w:rsidP="009B7630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</w:rPr>
      </w:pPr>
      <w:r w:rsidRPr="0029660B">
        <w:rPr>
          <w:rFonts w:ascii="Calibri" w:eastAsia="Times New Roman" w:hAnsi="Calibri" w:cs="Times New Roman"/>
          <w:b/>
          <w:bCs/>
          <w:sz w:val="20"/>
        </w:rPr>
        <w:t>Téléphone portable :</w:t>
      </w:r>
    </w:p>
    <w:p w14:paraId="727FDC5A" w14:textId="77777777" w:rsidR="009B7630" w:rsidRDefault="009B7630" w:rsidP="009B7630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</w:rPr>
      </w:pPr>
      <w:r>
        <w:rPr>
          <w:rFonts w:ascii="Calibri" w:eastAsia="Times New Roman" w:hAnsi="Calibri" w:cs="Times New Roman"/>
          <w:b/>
          <w:bCs/>
          <w:sz w:val="20"/>
        </w:rPr>
        <w:tab/>
      </w:r>
      <w:r>
        <w:rPr>
          <w:rFonts w:ascii="Calibri" w:eastAsia="Times New Roman" w:hAnsi="Calibri" w:cs="Times New Roman"/>
          <w:b/>
          <w:bCs/>
          <w:sz w:val="20"/>
        </w:rPr>
        <w:tab/>
      </w:r>
      <w:r>
        <w:rPr>
          <w:rFonts w:ascii="Calibri" w:eastAsia="Times New Roman" w:hAnsi="Calibri" w:cs="Times New Roman"/>
          <w:b/>
          <w:bCs/>
          <w:sz w:val="20"/>
        </w:rPr>
        <w:tab/>
      </w:r>
      <w:r>
        <w:rPr>
          <w:rFonts w:ascii="Calibri" w:eastAsia="Times New Roman" w:hAnsi="Calibri" w:cs="Times New Roman"/>
          <w:b/>
          <w:bCs/>
          <w:sz w:val="20"/>
        </w:rPr>
        <w:tab/>
      </w:r>
      <w:r>
        <w:rPr>
          <w:rFonts w:ascii="Calibri" w:eastAsia="Times New Roman" w:hAnsi="Calibri" w:cs="Times New Roman"/>
          <w:b/>
          <w:bCs/>
          <w:sz w:val="20"/>
        </w:rPr>
        <w:tab/>
      </w:r>
      <w:r>
        <w:rPr>
          <w:rFonts w:ascii="Calibri" w:eastAsia="Times New Roman" w:hAnsi="Calibri" w:cs="Times New Roman"/>
          <w:b/>
          <w:bCs/>
          <w:sz w:val="20"/>
        </w:rPr>
        <w:tab/>
      </w:r>
      <w:r>
        <w:rPr>
          <w:rFonts w:ascii="Calibri" w:eastAsia="Times New Roman" w:hAnsi="Calibri" w:cs="Times New Roman"/>
          <w:b/>
          <w:bCs/>
          <w:sz w:val="20"/>
        </w:rPr>
        <w:tab/>
      </w:r>
      <w:r>
        <w:rPr>
          <w:rFonts w:ascii="Calibri" w:eastAsia="Times New Roman" w:hAnsi="Calibri" w:cs="Times New Roman"/>
          <w:b/>
          <w:bCs/>
          <w:sz w:val="20"/>
        </w:rPr>
        <w:tab/>
      </w:r>
      <w:r>
        <w:rPr>
          <w:rFonts w:ascii="Calibri" w:eastAsia="Times New Roman" w:hAnsi="Calibri" w:cs="Times New Roman"/>
          <w:b/>
          <w:bCs/>
          <w:sz w:val="20"/>
        </w:rPr>
        <w:tab/>
      </w:r>
      <w:r>
        <w:rPr>
          <w:rFonts w:ascii="Calibri" w:eastAsia="Times New Roman" w:hAnsi="Calibri" w:cs="Times New Roman"/>
          <w:b/>
          <w:bCs/>
          <w:sz w:val="20"/>
        </w:rPr>
        <w:tab/>
      </w:r>
      <w:r>
        <w:rPr>
          <w:rFonts w:ascii="Calibri" w:eastAsia="Times New Roman" w:hAnsi="Calibri" w:cs="Times New Roman"/>
          <w:b/>
          <w:bCs/>
          <w:sz w:val="20"/>
        </w:rPr>
        <w:tab/>
      </w:r>
      <w:r>
        <w:rPr>
          <w:rFonts w:ascii="Calibri" w:eastAsia="Times New Roman" w:hAnsi="Calibri" w:cs="Times New Roman"/>
          <w:b/>
          <w:bCs/>
          <w:sz w:val="20"/>
        </w:rPr>
        <w:tab/>
      </w:r>
    </w:p>
    <w:p w14:paraId="2E355E09" w14:textId="77777777" w:rsidR="009B7630" w:rsidRPr="0029660B" w:rsidRDefault="009B7630" w:rsidP="009B7630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</w:rPr>
      </w:pPr>
      <w:r w:rsidRPr="0029660B">
        <w:rPr>
          <w:rFonts w:ascii="Calibri" w:eastAsia="Times New Roman" w:hAnsi="Calibri" w:cs="Times New Roman"/>
          <w:b/>
          <w:bCs/>
          <w:sz w:val="20"/>
        </w:rPr>
        <w:t xml:space="preserve">Fonction </w:t>
      </w:r>
      <w:r w:rsidRPr="0029660B">
        <w:rPr>
          <w:rFonts w:ascii="Calibri" w:eastAsia="Times New Roman" w:hAnsi="Calibri" w:cs="Times New Roman"/>
          <w:bCs/>
          <w:sz w:val="20"/>
        </w:rPr>
        <w:t xml:space="preserve">(ces formations s’adressent en priorité aux </w:t>
      </w:r>
      <w:proofErr w:type="spellStart"/>
      <w:proofErr w:type="gramStart"/>
      <w:r w:rsidRPr="0029660B">
        <w:rPr>
          <w:rFonts w:ascii="Calibri" w:eastAsia="Times New Roman" w:hAnsi="Calibri" w:cs="Times New Roman"/>
          <w:bCs/>
          <w:sz w:val="20"/>
        </w:rPr>
        <w:t>coordinateur.trice</w:t>
      </w:r>
      <w:proofErr w:type="gramEnd"/>
      <w:r w:rsidRPr="0029660B">
        <w:rPr>
          <w:rFonts w:ascii="Calibri" w:eastAsia="Times New Roman" w:hAnsi="Calibri" w:cs="Times New Roman"/>
          <w:bCs/>
          <w:sz w:val="20"/>
        </w:rPr>
        <w:t>.s</w:t>
      </w:r>
      <w:proofErr w:type="spellEnd"/>
      <w:r w:rsidRPr="0029660B">
        <w:rPr>
          <w:rFonts w:ascii="Calibri" w:eastAsia="Times New Roman" w:hAnsi="Calibri" w:cs="Times New Roman"/>
          <w:bCs/>
          <w:sz w:val="20"/>
        </w:rPr>
        <w:t xml:space="preserve"> et </w:t>
      </w:r>
      <w:proofErr w:type="spellStart"/>
      <w:r w:rsidRPr="0029660B">
        <w:rPr>
          <w:rFonts w:ascii="Calibri" w:eastAsia="Times New Roman" w:hAnsi="Calibri" w:cs="Times New Roman"/>
          <w:bCs/>
          <w:sz w:val="20"/>
        </w:rPr>
        <w:t>formateur.trice.s</w:t>
      </w:r>
      <w:proofErr w:type="spellEnd"/>
      <w:r w:rsidRPr="0029660B">
        <w:rPr>
          <w:rFonts w:ascii="Calibri" w:eastAsia="Times New Roman" w:hAnsi="Calibri" w:cs="Times New Roman"/>
          <w:bCs/>
          <w:sz w:val="20"/>
        </w:rPr>
        <w:t xml:space="preserve"> de structures qui organisent des actions linguistiques)</w:t>
      </w:r>
      <w:r w:rsidRPr="0029660B">
        <w:rPr>
          <w:rFonts w:ascii="Calibri" w:eastAsia="Times New Roman" w:hAnsi="Calibri" w:cs="Times New Roman"/>
          <w:b/>
          <w:bCs/>
          <w:sz w:val="20"/>
        </w:rPr>
        <w:t xml:space="preserve"> : </w:t>
      </w:r>
    </w:p>
    <w:p w14:paraId="50654421" w14:textId="77777777" w:rsidR="009B7630" w:rsidRPr="0029660B" w:rsidRDefault="009B7630" w:rsidP="009B7630">
      <w:pPr>
        <w:pStyle w:val="Paragraphedeliste"/>
        <w:spacing w:after="0" w:line="240" w:lineRule="auto"/>
        <w:rPr>
          <w:rFonts w:ascii="Calibri" w:eastAsia="Times New Roman" w:hAnsi="Calibri" w:cs="Times New Roman"/>
          <w:bCs/>
          <w:sz w:val="20"/>
        </w:rPr>
      </w:pPr>
    </w:p>
    <w:p w14:paraId="57F37D0E" w14:textId="497AD91B" w:rsidR="009B7630" w:rsidRPr="0029660B" w:rsidRDefault="009B7630" w:rsidP="009B7630">
      <w:pPr>
        <w:spacing w:after="0" w:line="240" w:lineRule="auto"/>
        <w:rPr>
          <w:rFonts w:ascii="Calibri" w:eastAsia="Times New Roman" w:hAnsi="Calibri" w:cs="Times New Roman"/>
          <w:bCs/>
          <w:sz w:val="20"/>
        </w:rPr>
      </w:pPr>
      <w:r w:rsidRPr="0029660B">
        <w:rPr>
          <w:rFonts w:ascii="Calibri" w:eastAsia="Times New Roman" w:hAnsi="Calibri" w:cs="Times New Roman"/>
          <w:b/>
          <w:bCs/>
          <w:sz w:val="20"/>
        </w:rPr>
        <w:t xml:space="preserve">Statut :  </w:t>
      </w:r>
      <w:r w:rsidRPr="00605B4F">
        <w:sym w:font="Wingdings 3" w:char="F0FD"/>
      </w:r>
      <w:r w:rsidRPr="0029660B">
        <w:rPr>
          <w:rFonts w:ascii="Calibri" w:eastAsia="Times New Roman" w:hAnsi="Calibri" w:cs="Times New Roman"/>
          <w:bCs/>
          <w:sz w:val="20"/>
        </w:rPr>
        <w:t xml:space="preserve"> </w:t>
      </w:r>
      <w:proofErr w:type="spellStart"/>
      <w:r w:rsidRPr="0029660B">
        <w:rPr>
          <w:rFonts w:ascii="Calibri" w:eastAsia="Times New Roman" w:hAnsi="Calibri" w:cs="Times New Roman"/>
          <w:bCs/>
          <w:sz w:val="20"/>
        </w:rPr>
        <w:t>Salarié</w:t>
      </w:r>
      <w:r w:rsidR="00F058C5">
        <w:rPr>
          <w:rFonts w:ascii="Calibri" w:eastAsia="Times New Roman" w:hAnsi="Calibri" w:cs="Times New Roman"/>
          <w:bCs/>
          <w:sz w:val="20"/>
        </w:rPr>
        <w:t>.e</w:t>
      </w:r>
      <w:proofErr w:type="spellEnd"/>
      <w:r w:rsidRPr="0029660B">
        <w:rPr>
          <w:rFonts w:ascii="Calibri" w:eastAsia="Times New Roman" w:hAnsi="Calibri" w:cs="Times New Roman"/>
          <w:bCs/>
          <w:sz w:val="20"/>
        </w:rPr>
        <w:t xml:space="preserve">                               </w:t>
      </w:r>
      <w:r w:rsidRPr="00605B4F">
        <w:sym w:font="Wingdings 3" w:char="F0FD"/>
      </w:r>
      <w:r w:rsidRPr="0029660B">
        <w:rPr>
          <w:rFonts w:ascii="Calibri" w:eastAsia="Times New Roman" w:hAnsi="Calibri" w:cs="Times New Roman"/>
          <w:bCs/>
          <w:sz w:val="20"/>
        </w:rPr>
        <w:t xml:space="preserve"> Bénévole</w:t>
      </w:r>
    </w:p>
    <w:p w14:paraId="33115E79" w14:textId="77777777" w:rsidR="009B7630" w:rsidRPr="0029660B" w:rsidRDefault="009B7630" w:rsidP="009B7630">
      <w:pPr>
        <w:pStyle w:val="Paragraphedeliste"/>
        <w:spacing w:after="0" w:line="240" w:lineRule="auto"/>
        <w:rPr>
          <w:rFonts w:ascii="Calibri" w:eastAsia="Times New Roman" w:hAnsi="Calibri" w:cs="Times New Roman"/>
          <w:bCs/>
          <w:sz w:val="20"/>
        </w:rPr>
      </w:pPr>
    </w:p>
    <w:p w14:paraId="3C62205F" w14:textId="32AC2455" w:rsidR="009B7630" w:rsidRPr="0029660B" w:rsidRDefault="009B7630" w:rsidP="009B7630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</w:rPr>
      </w:pPr>
      <w:r w:rsidRPr="0029660B">
        <w:rPr>
          <w:rFonts w:ascii="Calibri" w:eastAsia="Times New Roman" w:hAnsi="Calibri" w:cs="Times New Roman"/>
          <w:b/>
          <w:bCs/>
          <w:sz w:val="20"/>
        </w:rPr>
        <w:t>Cours :</w:t>
      </w:r>
    </w:p>
    <w:p w14:paraId="5AF950BB" w14:textId="726CE201" w:rsidR="009B7630" w:rsidRPr="0029660B" w:rsidRDefault="009B7630" w:rsidP="009B7630">
      <w:pPr>
        <w:spacing w:after="0" w:line="240" w:lineRule="auto"/>
        <w:rPr>
          <w:rFonts w:ascii="Calibri" w:eastAsia="Times New Roman" w:hAnsi="Calibri" w:cs="Times New Roman"/>
          <w:bCs/>
          <w:iCs/>
          <w:sz w:val="18"/>
          <w:szCs w:val="20"/>
        </w:rPr>
      </w:pPr>
      <w:r w:rsidRPr="00605B4F">
        <w:sym w:font="Wingdings 3" w:char="F0FD"/>
      </w:r>
      <w:r w:rsidRPr="0029660B">
        <w:rPr>
          <w:rFonts w:ascii="Calibri" w:eastAsia="Times New Roman" w:hAnsi="Calibri" w:cs="Times New Roman"/>
          <w:bCs/>
          <w:sz w:val="20"/>
        </w:rPr>
        <w:t xml:space="preserve"> Alphabétisation </w:t>
      </w:r>
      <w:r>
        <w:rPr>
          <w:rFonts w:ascii="Calibri" w:eastAsia="Times New Roman" w:hAnsi="Calibri" w:cs="Times New Roman"/>
          <w:bCs/>
          <w:sz w:val="20"/>
        </w:rPr>
        <w:t xml:space="preserve">                   </w:t>
      </w:r>
      <w:r w:rsidRPr="00605B4F">
        <w:sym w:font="Wingdings 3" w:char="F0FD"/>
      </w:r>
      <w:r w:rsidRPr="0029660B">
        <w:rPr>
          <w:rFonts w:ascii="Calibri" w:eastAsia="Times New Roman" w:hAnsi="Calibri" w:cs="Times New Roman"/>
          <w:bCs/>
          <w:sz w:val="20"/>
        </w:rPr>
        <w:t xml:space="preserve"> FLE</w:t>
      </w:r>
      <w:r>
        <w:rPr>
          <w:rFonts w:ascii="Calibri" w:eastAsia="Times New Roman" w:hAnsi="Calibri" w:cs="Times New Roman"/>
          <w:bCs/>
          <w:sz w:val="20"/>
        </w:rPr>
        <w:t xml:space="preserve">                    </w:t>
      </w:r>
      <w:r w:rsidRPr="00605B4F">
        <w:sym w:font="Wingdings 3" w:char="F0FD"/>
      </w:r>
      <w:r w:rsidRPr="0029660B">
        <w:rPr>
          <w:rFonts w:ascii="Calibri" w:eastAsia="Times New Roman" w:hAnsi="Calibri" w:cs="Times New Roman"/>
          <w:bCs/>
          <w:sz w:val="20"/>
        </w:rPr>
        <w:t xml:space="preserve"> ASL</w:t>
      </w:r>
    </w:p>
    <w:p w14:paraId="25414454" w14:textId="77777777" w:rsidR="009B7630" w:rsidRDefault="009B7630" w:rsidP="00BB3FE0">
      <w:pPr>
        <w:spacing w:after="0" w:line="240" w:lineRule="auto"/>
        <w:ind w:right="-142"/>
        <w:jc w:val="both"/>
        <w:rPr>
          <w:rFonts w:ascii="Calibri" w:eastAsia="Times New Roman" w:hAnsi="Calibri" w:cs="Times New Roman"/>
          <w:bCs/>
          <w:sz w:val="20"/>
        </w:rPr>
      </w:pPr>
    </w:p>
    <w:p w14:paraId="708B14A2" w14:textId="24919C62" w:rsidR="000A1EB0" w:rsidRDefault="000A1EB0" w:rsidP="00BB3FE0">
      <w:pPr>
        <w:spacing w:after="0" w:line="240" w:lineRule="auto"/>
        <w:ind w:right="-142"/>
        <w:jc w:val="both"/>
        <w:rPr>
          <w:rFonts w:ascii="Calibri" w:eastAsia="Times New Roman" w:hAnsi="Calibri" w:cs="Times New Roman"/>
          <w:bCs/>
          <w:sz w:val="20"/>
        </w:rPr>
      </w:pPr>
      <w:r w:rsidRPr="00E36A23">
        <w:rPr>
          <w:rFonts w:ascii="Calibri" w:eastAsia="Times New Roman" w:hAnsi="Calibri" w:cs="Times New Roman"/>
          <w:bCs/>
          <w:sz w:val="20"/>
        </w:rPr>
        <w:t xml:space="preserve">Pour vous aider à choisir la ou les formations </w:t>
      </w:r>
      <w:proofErr w:type="spellStart"/>
      <w:proofErr w:type="gramStart"/>
      <w:r w:rsidRPr="00E36A23">
        <w:rPr>
          <w:rFonts w:ascii="Calibri" w:eastAsia="Times New Roman" w:hAnsi="Calibri" w:cs="Times New Roman"/>
          <w:bCs/>
          <w:sz w:val="20"/>
        </w:rPr>
        <w:t>adaptée.s</w:t>
      </w:r>
      <w:proofErr w:type="spellEnd"/>
      <w:proofErr w:type="gramEnd"/>
      <w:r w:rsidRPr="00E36A23">
        <w:rPr>
          <w:rFonts w:ascii="Calibri" w:eastAsia="Times New Roman" w:hAnsi="Calibri" w:cs="Times New Roman"/>
          <w:bCs/>
          <w:sz w:val="20"/>
        </w:rPr>
        <w:t xml:space="preserve"> à vos besoins, cochez ce qui est vrai pour vous</w:t>
      </w:r>
      <w:r>
        <w:rPr>
          <w:rFonts w:ascii="Calibri" w:eastAsia="Times New Roman" w:hAnsi="Calibri" w:cs="Times New Roman"/>
          <w:bCs/>
          <w:sz w:val="20"/>
        </w:rPr>
        <w:t>,</w:t>
      </w:r>
      <w:r w:rsidRPr="00E36A23">
        <w:rPr>
          <w:rFonts w:ascii="Calibri" w:eastAsia="Times New Roman" w:hAnsi="Calibri" w:cs="Times New Roman"/>
          <w:bCs/>
          <w:sz w:val="20"/>
        </w:rPr>
        <w:t> puis</w:t>
      </w:r>
      <w:r>
        <w:rPr>
          <w:rFonts w:ascii="Calibri" w:eastAsia="Times New Roman" w:hAnsi="Calibri" w:cs="Times New Roman"/>
          <w:bCs/>
          <w:sz w:val="20"/>
        </w:rPr>
        <w:t xml:space="preserve"> lisez </w:t>
      </w:r>
      <w:r w:rsidRPr="00E36A23">
        <w:rPr>
          <w:rFonts w:ascii="Calibri" w:eastAsia="Times New Roman" w:hAnsi="Calibri" w:cs="Times New Roman"/>
          <w:bCs/>
          <w:sz w:val="20"/>
        </w:rPr>
        <w:t>l</w:t>
      </w:r>
      <w:r>
        <w:rPr>
          <w:rFonts w:ascii="Calibri" w:eastAsia="Times New Roman" w:hAnsi="Calibri" w:cs="Times New Roman"/>
          <w:bCs/>
          <w:sz w:val="20"/>
        </w:rPr>
        <w:t xml:space="preserve">es commentaires sous le tableau. Référez-vous également aux </w:t>
      </w:r>
      <w:proofErr w:type="spellStart"/>
      <w:r>
        <w:rPr>
          <w:rFonts w:ascii="Calibri" w:eastAsia="Times New Roman" w:hAnsi="Calibri" w:cs="Times New Roman"/>
          <w:bCs/>
          <w:sz w:val="20"/>
        </w:rPr>
        <w:t>pré</w:t>
      </w:r>
      <w:r w:rsidR="00F058C5">
        <w:rPr>
          <w:rFonts w:ascii="Calibri" w:eastAsia="Times New Roman" w:hAnsi="Calibri" w:cs="Times New Roman"/>
          <w:bCs/>
          <w:sz w:val="20"/>
        </w:rPr>
        <w:t>-</w:t>
      </w:r>
      <w:r>
        <w:rPr>
          <w:rFonts w:ascii="Calibri" w:eastAsia="Times New Roman" w:hAnsi="Calibri" w:cs="Times New Roman"/>
          <w:bCs/>
          <w:sz w:val="20"/>
        </w:rPr>
        <w:t>requis</w:t>
      </w:r>
      <w:proofErr w:type="spellEnd"/>
      <w:r>
        <w:rPr>
          <w:rFonts w:ascii="Calibri" w:eastAsia="Times New Roman" w:hAnsi="Calibri" w:cs="Times New Roman"/>
          <w:bCs/>
          <w:sz w:val="20"/>
        </w:rPr>
        <w:t xml:space="preserve"> indiqués dans les fiches descriptives des trois formations : </w:t>
      </w:r>
    </w:p>
    <w:p w14:paraId="293AFEFC" w14:textId="77777777" w:rsidR="00A13FB5" w:rsidRPr="00E36A23" w:rsidRDefault="00A13FB5" w:rsidP="001B6406">
      <w:pPr>
        <w:spacing w:after="0" w:line="240" w:lineRule="auto"/>
        <w:rPr>
          <w:rFonts w:ascii="Calibri" w:eastAsia="Times New Roman" w:hAnsi="Calibri" w:cs="Times New Roman"/>
          <w:bCs/>
          <w:sz w:val="20"/>
        </w:rPr>
      </w:pPr>
    </w:p>
    <w:tbl>
      <w:tblPr>
        <w:tblStyle w:val="Grilledutableau"/>
        <w:tblW w:w="9199" w:type="dxa"/>
        <w:tblLook w:val="04A0" w:firstRow="1" w:lastRow="0" w:firstColumn="1" w:lastColumn="0" w:noHBand="0" w:noVBand="1"/>
      </w:tblPr>
      <w:tblGrid>
        <w:gridCol w:w="562"/>
        <w:gridCol w:w="567"/>
        <w:gridCol w:w="8070"/>
      </w:tblGrid>
      <w:tr w:rsidR="00E36A23" w:rsidRPr="00E36A23" w14:paraId="03161378" w14:textId="77777777" w:rsidTr="009B7630">
        <w:trPr>
          <w:trHeight w:val="388"/>
        </w:trPr>
        <w:tc>
          <w:tcPr>
            <w:tcW w:w="562" w:type="dxa"/>
            <w:tcBorders>
              <w:right w:val="nil"/>
            </w:tcBorders>
            <w:vAlign w:val="center"/>
          </w:tcPr>
          <w:p w14:paraId="0DED0A01" w14:textId="06EC6885" w:rsidR="004E72C4" w:rsidRPr="00E36A23" w:rsidRDefault="004E72C4" w:rsidP="00373245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E36A23">
              <w:rPr>
                <w:rFonts w:ascii="Calibri" w:eastAsia="Times New Roman" w:hAnsi="Calibri" w:cs="Times New Roman"/>
                <w:bCs/>
                <w:sz w:val="24"/>
                <w:szCs w:val="24"/>
              </w:rPr>
              <w:sym w:font="Wingdings" w:char="F071"/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D69736C" w14:textId="14BC1136" w:rsidR="004E72C4" w:rsidRPr="00E36A23" w:rsidRDefault="004E72C4" w:rsidP="00373245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E36A23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70" w:type="dxa"/>
            <w:vAlign w:val="center"/>
          </w:tcPr>
          <w:p w14:paraId="0E76EAB0" w14:textId="3AEE8D37" w:rsidR="004E72C4" w:rsidRPr="00E36A23" w:rsidRDefault="004E72C4" w:rsidP="00373245">
            <w:pPr>
              <w:rPr>
                <w:rFonts w:ascii="Calibri" w:eastAsia="Times New Roman" w:hAnsi="Calibri" w:cs="Times New Roman"/>
                <w:bCs/>
                <w:i/>
                <w:iCs/>
                <w:sz w:val="21"/>
                <w:szCs w:val="21"/>
              </w:rPr>
            </w:pPr>
            <w:r w:rsidRPr="00E36A23">
              <w:rPr>
                <w:rFonts w:ascii="Calibri" w:eastAsia="Times New Roman" w:hAnsi="Calibri" w:cs="Times New Roman"/>
                <w:bCs/>
                <w:i/>
                <w:iCs/>
                <w:sz w:val="21"/>
                <w:szCs w:val="21"/>
              </w:rPr>
              <w:t xml:space="preserve">Je n’ai encore jamais participé </w:t>
            </w:r>
            <w:r w:rsidR="00FE6806" w:rsidRPr="00E36A23">
              <w:rPr>
                <w:rFonts w:ascii="Calibri" w:eastAsia="Times New Roman" w:hAnsi="Calibri" w:cs="Times New Roman"/>
                <w:bCs/>
                <w:i/>
                <w:iCs/>
                <w:sz w:val="21"/>
                <w:szCs w:val="21"/>
              </w:rPr>
              <w:t xml:space="preserve">à </w:t>
            </w:r>
            <w:r w:rsidR="00373245" w:rsidRPr="00E36A23">
              <w:rPr>
                <w:rFonts w:ascii="Calibri" w:eastAsia="Times New Roman" w:hAnsi="Calibri" w:cs="Times New Roman"/>
                <w:bCs/>
                <w:i/>
                <w:iCs/>
                <w:sz w:val="21"/>
                <w:szCs w:val="21"/>
              </w:rPr>
              <w:t>des formations de ce type</w:t>
            </w:r>
            <w:r w:rsidRPr="00E36A23">
              <w:rPr>
                <w:rFonts w:ascii="Calibri" w:eastAsia="Times New Roman" w:hAnsi="Calibri" w:cs="Times New Roman"/>
                <w:bCs/>
                <w:i/>
                <w:iCs/>
                <w:sz w:val="21"/>
                <w:szCs w:val="21"/>
              </w:rPr>
              <w:t>.</w:t>
            </w:r>
          </w:p>
        </w:tc>
      </w:tr>
      <w:tr w:rsidR="00E36A23" w:rsidRPr="00E36A23" w14:paraId="3155CF79" w14:textId="77777777" w:rsidTr="009B7630">
        <w:trPr>
          <w:trHeight w:val="280"/>
        </w:trPr>
        <w:tc>
          <w:tcPr>
            <w:tcW w:w="562" w:type="dxa"/>
            <w:tcBorders>
              <w:right w:val="nil"/>
            </w:tcBorders>
            <w:vAlign w:val="center"/>
          </w:tcPr>
          <w:p w14:paraId="3DB1EB96" w14:textId="36726F43" w:rsidR="004E72C4" w:rsidRPr="00E36A23" w:rsidRDefault="004E72C4" w:rsidP="00373245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E36A23">
              <w:rPr>
                <w:rFonts w:ascii="Calibri" w:eastAsia="Times New Roman" w:hAnsi="Calibri" w:cs="Times New Roman"/>
                <w:bCs/>
                <w:sz w:val="24"/>
                <w:szCs w:val="24"/>
              </w:rPr>
              <w:sym w:font="Wingdings" w:char="F071"/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0F5988C" w14:textId="59A5837B" w:rsidR="004E72C4" w:rsidRPr="00E36A23" w:rsidRDefault="004E72C4" w:rsidP="00373245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E36A23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70" w:type="dxa"/>
            <w:vAlign w:val="center"/>
          </w:tcPr>
          <w:p w14:paraId="6EF46865" w14:textId="019E2590" w:rsidR="004E72C4" w:rsidRPr="00E36A23" w:rsidRDefault="004E72C4" w:rsidP="00373245">
            <w:pPr>
              <w:rPr>
                <w:rFonts w:ascii="Calibri" w:eastAsia="Times New Roman" w:hAnsi="Calibri" w:cs="Times New Roman"/>
                <w:bCs/>
                <w:i/>
                <w:iCs/>
                <w:sz w:val="21"/>
                <w:szCs w:val="21"/>
              </w:rPr>
            </w:pPr>
            <w:r w:rsidRPr="00E36A23">
              <w:rPr>
                <w:rFonts w:ascii="Calibri" w:eastAsia="Times New Roman" w:hAnsi="Calibri" w:cs="Times New Roman"/>
                <w:bCs/>
                <w:i/>
                <w:iCs/>
                <w:sz w:val="21"/>
                <w:szCs w:val="21"/>
              </w:rPr>
              <w:t xml:space="preserve">J’ai </w:t>
            </w:r>
            <w:r w:rsidR="00373245" w:rsidRPr="00E36A23">
              <w:rPr>
                <w:rFonts w:ascii="Calibri" w:eastAsia="Times New Roman" w:hAnsi="Calibri" w:cs="Times New Roman"/>
                <w:bCs/>
                <w:i/>
                <w:iCs/>
                <w:sz w:val="21"/>
                <w:szCs w:val="21"/>
              </w:rPr>
              <w:t xml:space="preserve">déjà </w:t>
            </w:r>
            <w:r w:rsidRPr="00E36A23">
              <w:rPr>
                <w:rFonts w:ascii="Calibri" w:eastAsia="Times New Roman" w:hAnsi="Calibri" w:cs="Times New Roman"/>
                <w:bCs/>
                <w:i/>
                <w:iCs/>
                <w:sz w:val="21"/>
                <w:szCs w:val="21"/>
              </w:rPr>
              <w:t>particip</w:t>
            </w:r>
            <w:r w:rsidR="00373245" w:rsidRPr="00E36A23">
              <w:rPr>
                <w:rFonts w:ascii="Calibri" w:eastAsia="Times New Roman" w:hAnsi="Calibri" w:cs="Times New Roman"/>
                <w:bCs/>
                <w:i/>
                <w:iCs/>
                <w:sz w:val="21"/>
                <w:szCs w:val="21"/>
              </w:rPr>
              <w:t>é à la formation 1 ou 2 de ce cycle.</w:t>
            </w:r>
          </w:p>
        </w:tc>
      </w:tr>
      <w:tr w:rsidR="00E36A23" w:rsidRPr="00E36A23" w14:paraId="49739DCE" w14:textId="77777777" w:rsidTr="009B7630">
        <w:trPr>
          <w:trHeight w:val="398"/>
        </w:trPr>
        <w:tc>
          <w:tcPr>
            <w:tcW w:w="562" w:type="dxa"/>
            <w:tcBorders>
              <w:right w:val="nil"/>
            </w:tcBorders>
            <w:vAlign w:val="center"/>
          </w:tcPr>
          <w:p w14:paraId="55C5937B" w14:textId="5F2338FA" w:rsidR="004E72C4" w:rsidRPr="00E36A23" w:rsidRDefault="004E72C4" w:rsidP="00373245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E36A23">
              <w:rPr>
                <w:rFonts w:ascii="Calibri" w:eastAsia="Times New Roman" w:hAnsi="Calibri" w:cs="Times New Roman"/>
                <w:bCs/>
                <w:sz w:val="24"/>
                <w:szCs w:val="24"/>
              </w:rPr>
              <w:sym w:font="Wingdings" w:char="F071"/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4051446" w14:textId="6DA7B487" w:rsidR="004E72C4" w:rsidRPr="00E36A23" w:rsidRDefault="004E72C4" w:rsidP="00373245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E36A23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70" w:type="dxa"/>
            <w:vAlign w:val="center"/>
          </w:tcPr>
          <w:p w14:paraId="7A4879BF" w14:textId="061BDEFC" w:rsidR="004E72C4" w:rsidRPr="00E36A23" w:rsidRDefault="00373245" w:rsidP="00373245">
            <w:pPr>
              <w:rPr>
                <w:rFonts w:ascii="Calibri" w:eastAsia="Times New Roman" w:hAnsi="Calibri" w:cs="Times New Roman"/>
                <w:bCs/>
                <w:i/>
                <w:iCs/>
                <w:sz w:val="21"/>
                <w:szCs w:val="21"/>
              </w:rPr>
            </w:pPr>
            <w:r w:rsidRPr="00E36A23">
              <w:rPr>
                <w:rFonts w:ascii="Calibri" w:eastAsia="Times New Roman" w:hAnsi="Calibri" w:cs="Times New Roman"/>
                <w:bCs/>
                <w:i/>
                <w:iCs/>
                <w:sz w:val="21"/>
                <w:szCs w:val="21"/>
              </w:rPr>
              <w:t>J’interviens auprès d’adultes non-scolarisés qui sont aussi débutants à l’oral.</w:t>
            </w:r>
          </w:p>
        </w:tc>
      </w:tr>
      <w:tr w:rsidR="00E36A23" w:rsidRPr="00E36A23" w14:paraId="54BF3982" w14:textId="77777777" w:rsidTr="009B7630">
        <w:trPr>
          <w:trHeight w:val="276"/>
        </w:trPr>
        <w:tc>
          <w:tcPr>
            <w:tcW w:w="562" w:type="dxa"/>
            <w:tcBorders>
              <w:right w:val="nil"/>
            </w:tcBorders>
            <w:vAlign w:val="center"/>
          </w:tcPr>
          <w:p w14:paraId="7E67E73E" w14:textId="654DAE47" w:rsidR="004E72C4" w:rsidRPr="00E36A23" w:rsidRDefault="004E72C4" w:rsidP="00373245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E36A23">
              <w:rPr>
                <w:rFonts w:ascii="Calibri" w:eastAsia="Times New Roman" w:hAnsi="Calibri" w:cs="Times New Roman"/>
                <w:bCs/>
                <w:sz w:val="24"/>
                <w:szCs w:val="24"/>
              </w:rPr>
              <w:sym w:font="Wingdings" w:char="F071"/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379C6C4" w14:textId="17B7BA04" w:rsidR="004E72C4" w:rsidRPr="00E36A23" w:rsidRDefault="004E72C4" w:rsidP="00373245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E36A23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70" w:type="dxa"/>
            <w:vAlign w:val="center"/>
          </w:tcPr>
          <w:p w14:paraId="1031776D" w14:textId="14D87D9F" w:rsidR="004E72C4" w:rsidRPr="00E36A23" w:rsidRDefault="00373245" w:rsidP="00373245">
            <w:pPr>
              <w:rPr>
                <w:rFonts w:ascii="Calibri" w:eastAsia="Times New Roman" w:hAnsi="Calibri" w:cs="Times New Roman"/>
                <w:bCs/>
                <w:i/>
                <w:iCs/>
                <w:sz w:val="21"/>
                <w:szCs w:val="21"/>
              </w:rPr>
            </w:pPr>
            <w:r w:rsidRPr="00E36A23">
              <w:rPr>
                <w:rFonts w:ascii="Calibri" w:eastAsia="Times New Roman" w:hAnsi="Calibri" w:cs="Times New Roman"/>
                <w:bCs/>
                <w:i/>
                <w:iCs/>
                <w:sz w:val="21"/>
                <w:szCs w:val="21"/>
              </w:rPr>
              <w:t>J’interviens auprès d’adultes non-scolarisés qui parlent déjà un minimum français.</w:t>
            </w:r>
          </w:p>
        </w:tc>
      </w:tr>
      <w:tr w:rsidR="000A1EB0" w:rsidRPr="00E36A23" w14:paraId="47C5F109" w14:textId="77777777" w:rsidTr="009B7630">
        <w:trPr>
          <w:trHeight w:val="394"/>
        </w:trPr>
        <w:tc>
          <w:tcPr>
            <w:tcW w:w="562" w:type="dxa"/>
            <w:tcBorders>
              <w:right w:val="nil"/>
            </w:tcBorders>
            <w:vAlign w:val="center"/>
          </w:tcPr>
          <w:p w14:paraId="06FC518D" w14:textId="77777777" w:rsidR="000A1EB0" w:rsidRPr="00E36A23" w:rsidRDefault="000A1EB0" w:rsidP="007071A0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E36A23">
              <w:rPr>
                <w:rFonts w:ascii="Calibri" w:eastAsia="Times New Roman" w:hAnsi="Calibri" w:cs="Times New Roman"/>
                <w:bCs/>
                <w:sz w:val="24"/>
                <w:szCs w:val="24"/>
              </w:rPr>
              <w:sym w:font="Wingdings" w:char="F071"/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8D13184" w14:textId="77777777" w:rsidR="000A1EB0" w:rsidRPr="00E36A23" w:rsidRDefault="000A1EB0" w:rsidP="007071A0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E36A23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070" w:type="dxa"/>
            <w:vAlign w:val="center"/>
          </w:tcPr>
          <w:p w14:paraId="2C655DA3" w14:textId="72F74642" w:rsidR="000A1EB0" w:rsidRPr="00E36A23" w:rsidRDefault="000A1EB0" w:rsidP="007071A0">
            <w:pPr>
              <w:rPr>
                <w:rFonts w:ascii="Calibri" w:eastAsia="Times New Roman" w:hAnsi="Calibri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bCs/>
                <w:i/>
                <w:iCs/>
                <w:sz w:val="21"/>
                <w:szCs w:val="21"/>
              </w:rPr>
              <w:t>J’interviens auprès d’adultes non scolarisés qui sont aussi débutants à l’oral, mais ils demandent à apprendre à lire et écrire.</w:t>
            </w:r>
          </w:p>
        </w:tc>
      </w:tr>
      <w:tr w:rsidR="00E36A23" w:rsidRPr="00E36A23" w14:paraId="7227E82E" w14:textId="77777777" w:rsidTr="009B7630">
        <w:trPr>
          <w:trHeight w:val="302"/>
        </w:trPr>
        <w:tc>
          <w:tcPr>
            <w:tcW w:w="562" w:type="dxa"/>
            <w:tcBorders>
              <w:right w:val="nil"/>
            </w:tcBorders>
            <w:vAlign w:val="center"/>
          </w:tcPr>
          <w:p w14:paraId="0F1235AF" w14:textId="7023C35D" w:rsidR="004E72C4" w:rsidRPr="00E36A23" w:rsidRDefault="004E72C4" w:rsidP="00373245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E36A23">
              <w:rPr>
                <w:rFonts w:ascii="Calibri" w:eastAsia="Times New Roman" w:hAnsi="Calibri" w:cs="Times New Roman"/>
                <w:bCs/>
                <w:sz w:val="24"/>
                <w:szCs w:val="24"/>
              </w:rPr>
              <w:sym w:font="Wingdings" w:char="F071"/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70E10CF" w14:textId="54C43F21" w:rsidR="004E72C4" w:rsidRPr="00E36A23" w:rsidRDefault="000A1EB0" w:rsidP="00373245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70" w:type="dxa"/>
            <w:vAlign w:val="center"/>
          </w:tcPr>
          <w:p w14:paraId="19B93B62" w14:textId="4B507AA9" w:rsidR="004E72C4" w:rsidRPr="00E36A23" w:rsidRDefault="00373245" w:rsidP="00373245">
            <w:pPr>
              <w:rPr>
                <w:rFonts w:ascii="Calibri" w:eastAsia="Times New Roman" w:hAnsi="Calibri" w:cs="Times New Roman"/>
                <w:bCs/>
                <w:i/>
                <w:iCs/>
                <w:sz w:val="21"/>
                <w:szCs w:val="21"/>
              </w:rPr>
            </w:pPr>
            <w:r w:rsidRPr="00E36A23">
              <w:rPr>
                <w:rFonts w:ascii="Calibri" w:eastAsia="Times New Roman" w:hAnsi="Calibri" w:cs="Times New Roman"/>
                <w:bCs/>
                <w:i/>
                <w:iCs/>
                <w:sz w:val="21"/>
                <w:szCs w:val="21"/>
              </w:rPr>
              <w:t>Travailler avec des documents authentiques, ça me parle. Je le fais déjà.</w:t>
            </w:r>
          </w:p>
        </w:tc>
      </w:tr>
      <w:tr w:rsidR="00E36A23" w:rsidRPr="00E36A23" w14:paraId="07E0CEAB" w14:textId="77777777" w:rsidTr="009B7630">
        <w:trPr>
          <w:trHeight w:val="420"/>
        </w:trPr>
        <w:tc>
          <w:tcPr>
            <w:tcW w:w="562" w:type="dxa"/>
            <w:tcBorders>
              <w:right w:val="nil"/>
            </w:tcBorders>
            <w:vAlign w:val="center"/>
          </w:tcPr>
          <w:p w14:paraId="1099BCBA" w14:textId="270AC45E" w:rsidR="004E72C4" w:rsidRPr="00E36A23" w:rsidRDefault="004E72C4" w:rsidP="00373245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E36A23">
              <w:rPr>
                <w:rFonts w:ascii="Calibri" w:eastAsia="Times New Roman" w:hAnsi="Calibri" w:cs="Times New Roman"/>
                <w:bCs/>
                <w:sz w:val="24"/>
                <w:szCs w:val="24"/>
              </w:rPr>
              <w:sym w:font="Wingdings" w:char="F071"/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003204B" w14:textId="0A20C15E" w:rsidR="004E72C4" w:rsidRPr="00E36A23" w:rsidRDefault="000A1EB0" w:rsidP="00373245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070" w:type="dxa"/>
            <w:vAlign w:val="center"/>
          </w:tcPr>
          <w:p w14:paraId="2FBD2FD5" w14:textId="795106EA" w:rsidR="004E72C4" w:rsidRPr="00E36A23" w:rsidRDefault="00373245" w:rsidP="00373245">
            <w:pPr>
              <w:rPr>
                <w:rFonts w:ascii="Calibri" w:eastAsia="Times New Roman" w:hAnsi="Calibri" w:cs="Times New Roman"/>
                <w:bCs/>
                <w:i/>
                <w:iCs/>
                <w:sz w:val="21"/>
                <w:szCs w:val="21"/>
              </w:rPr>
            </w:pPr>
            <w:r w:rsidRPr="00E36A23">
              <w:rPr>
                <w:rFonts w:ascii="Calibri" w:eastAsia="Times New Roman" w:hAnsi="Calibri" w:cs="Times New Roman"/>
                <w:bCs/>
                <w:i/>
                <w:iCs/>
                <w:sz w:val="21"/>
                <w:szCs w:val="21"/>
              </w:rPr>
              <w:t>Organiser des activités qui progressent de la compréhension vers l’expression, ça me parle. Je procède déjà à peu près comme ça.</w:t>
            </w:r>
          </w:p>
        </w:tc>
      </w:tr>
      <w:tr w:rsidR="00E36A23" w:rsidRPr="00E36A23" w14:paraId="298B5CC0" w14:textId="77777777" w:rsidTr="009B7630">
        <w:trPr>
          <w:trHeight w:val="314"/>
        </w:trPr>
        <w:tc>
          <w:tcPr>
            <w:tcW w:w="562" w:type="dxa"/>
            <w:tcBorders>
              <w:right w:val="nil"/>
            </w:tcBorders>
            <w:vAlign w:val="center"/>
          </w:tcPr>
          <w:p w14:paraId="5BBA3EAE" w14:textId="4AD7A12D" w:rsidR="00EE37C4" w:rsidRPr="00E36A23" w:rsidRDefault="00EE37C4" w:rsidP="00373245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E36A23">
              <w:rPr>
                <w:rFonts w:ascii="Calibri" w:eastAsia="Times New Roman" w:hAnsi="Calibri" w:cs="Times New Roman"/>
                <w:bCs/>
                <w:sz w:val="24"/>
                <w:szCs w:val="24"/>
              </w:rPr>
              <w:sym w:font="Wingdings" w:char="F071"/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3038A95" w14:textId="0EED39AC" w:rsidR="00EE37C4" w:rsidRPr="00E36A23" w:rsidRDefault="000A1EB0" w:rsidP="00373245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070" w:type="dxa"/>
            <w:vAlign w:val="center"/>
          </w:tcPr>
          <w:p w14:paraId="09E822CA" w14:textId="6CAC5277" w:rsidR="00EE37C4" w:rsidRPr="00E36A23" w:rsidRDefault="00EE37C4" w:rsidP="00373245">
            <w:pPr>
              <w:rPr>
                <w:rFonts w:ascii="Calibri" w:eastAsia="Times New Roman" w:hAnsi="Calibri" w:cs="Times New Roman"/>
                <w:bCs/>
                <w:i/>
                <w:iCs/>
                <w:sz w:val="21"/>
                <w:szCs w:val="21"/>
              </w:rPr>
            </w:pPr>
            <w:r w:rsidRPr="00E36A23">
              <w:rPr>
                <w:rFonts w:ascii="Calibri" w:eastAsia="Times New Roman" w:hAnsi="Calibri" w:cs="Times New Roman"/>
                <w:bCs/>
                <w:i/>
                <w:iCs/>
                <w:sz w:val="21"/>
                <w:szCs w:val="21"/>
              </w:rPr>
              <w:t>Moi, c’est différent. J’interviens auprès de mineurs non accompagnés</w:t>
            </w:r>
            <w:r w:rsidR="00FE6806" w:rsidRPr="00E36A23">
              <w:rPr>
                <w:rFonts w:ascii="Calibri" w:eastAsia="Times New Roman" w:hAnsi="Calibri" w:cs="Times New Roman"/>
                <w:bCs/>
                <w:i/>
                <w:iCs/>
                <w:sz w:val="21"/>
                <w:szCs w:val="21"/>
              </w:rPr>
              <w:t>.</w:t>
            </w:r>
          </w:p>
        </w:tc>
      </w:tr>
    </w:tbl>
    <w:p w14:paraId="35858016" w14:textId="77777777" w:rsidR="00E36A23" w:rsidRDefault="00E36A23" w:rsidP="001B6406">
      <w:pPr>
        <w:spacing w:after="0" w:line="240" w:lineRule="auto"/>
        <w:rPr>
          <w:rFonts w:ascii="Calibri" w:eastAsia="Times New Roman" w:hAnsi="Calibri" w:cs="Times New Roman"/>
          <w:bCs/>
          <w:i/>
          <w:iCs/>
          <w:sz w:val="18"/>
          <w:szCs w:val="20"/>
        </w:rPr>
      </w:pPr>
    </w:p>
    <w:p w14:paraId="0928047B" w14:textId="5D8FAD8C" w:rsidR="004E72C4" w:rsidRPr="00F120D5" w:rsidRDefault="00EE37C4" w:rsidP="00BB3FE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iCs/>
          <w:sz w:val="18"/>
          <w:szCs w:val="20"/>
        </w:rPr>
      </w:pPr>
      <w:r w:rsidRPr="00F120D5">
        <w:rPr>
          <w:rFonts w:ascii="Calibri" w:eastAsia="Times New Roman" w:hAnsi="Calibri" w:cs="Times New Roman"/>
          <w:b/>
          <w:bCs/>
          <w:i/>
          <w:iCs/>
          <w:sz w:val="18"/>
          <w:szCs w:val="20"/>
        </w:rPr>
        <w:t>Si vous avez coché :</w:t>
      </w:r>
    </w:p>
    <w:p w14:paraId="31DB2B91" w14:textId="6ABB488F" w:rsidR="00EE37C4" w:rsidRPr="00E36A23" w:rsidRDefault="00EE37C4" w:rsidP="00BB3FE0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sz w:val="18"/>
          <w:szCs w:val="20"/>
        </w:rPr>
      </w:pPr>
      <w:r w:rsidRPr="00E36A23">
        <w:rPr>
          <w:rFonts w:ascii="Calibri" w:eastAsia="Times New Roman" w:hAnsi="Calibri" w:cs="Times New Roman"/>
          <w:bCs/>
          <w:i/>
          <w:iCs/>
          <w:sz w:val="18"/>
          <w:szCs w:val="20"/>
        </w:rPr>
        <w:t>1 : les formations 1 et 2 vous aideront plus que la formation 3.</w:t>
      </w:r>
    </w:p>
    <w:p w14:paraId="2DDB7FAD" w14:textId="73861AB6" w:rsidR="00EE37C4" w:rsidRPr="00E36A23" w:rsidRDefault="00EE37C4" w:rsidP="00BB3FE0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sz w:val="18"/>
          <w:szCs w:val="20"/>
        </w:rPr>
      </w:pPr>
      <w:r w:rsidRPr="00E36A23">
        <w:rPr>
          <w:rFonts w:ascii="Calibri" w:eastAsia="Times New Roman" w:hAnsi="Calibri" w:cs="Times New Roman"/>
          <w:bCs/>
          <w:i/>
          <w:iCs/>
          <w:sz w:val="18"/>
          <w:szCs w:val="20"/>
        </w:rPr>
        <w:t>2 : vous pouvez déjà essayer la formation 3.</w:t>
      </w:r>
    </w:p>
    <w:p w14:paraId="1E06B16B" w14:textId="01292E40" w:rsidR="00EE37C4" w:rsidRPr="00E36A23" w:rsidRDefault="00EE37C4" w:rsidP="00BB3FE0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sz w:val="18"/>
          <w:szCs w:val="20"/>
        </w:rPr>
      </w:pPr>
      <w:r w:rsidRPr="00E36A23">
        <w:rPr>
          <w:rFonts w:ascii="Calibri" w:eastAsia="Times New Roman" w:hAnsi="Calibri" w:cs="Times New Roman"/>
          <w:bCs/>
          <w:i/>
          <w:iCs/>
          <w:sz w:val="18"/>
          <w:szCs w:val="20"/>
        </w:rPr>
        <w:t>3 : la formation 1 vous aidera plus que la formation 2, parce qu’avant d’apprendre à lire et écrire</w:t>
      </w:r>
      <w:r w:rsidR="00F058C5">
        <w:rPr>
          <w:rFonts w:ascii="Calibri" w:eastAsia="Times New Roman" w:hAnsi="Calibri" w:cs="Times New Roman"/>
          <w:bCs/>
          <w:i/>
          <w:iCs/>
          <w:sz w:val="18"/>
          <w:szCs w:val="20"/>
        </w:rPr>
        <w:t>,</w:t>
      </w:r>
      <w:r w:rsidRPr="00E36A23">
        <w:rPr>
          <w:rFonts w:ascii="Calibri" w:eastAsia="Times New Roman" w:hAnsi="Calibri" w:cs="Times New Roman"/>
          <w:bCs/>
          <w:i/>
          <w:iCs/>
          <w:sz w:val="18"/>
          <w:szCs w:val="20"/>
        </w:rPr>
        <w:t xml:space="preserve"> il faut savoir parler un minimum.</w:t>
      </w:r>
    </w:p>
    <w:p w14:paraId="451228FE" w14:textId="134F4765" w:rsidR="00EE37C4" w:rsidRDefault="00EE37C4" w:rsidP="00BB3FE0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sz w:val="18"/>
          <w:szCs w:val="20"/>
        </w:rPr>
      </w:pPr>
      <w:r w:rsidRPr="00E36A23">
        <w:rPr>
          <w:rFonts w:ascii="Calibri" w:eastAsia="Times New Roman" w:hAnsi="Calibri" w:cs="Times New Roman"/>
          <w:bCs/>
          <w:i/>
          <w:iCs/>
          <w:sz w:val="18"/>
          <w:szCs w:val="20"/>
        </w:rPr>
        <w:t xml:space="preserve">4 : la formation 2 vous aidera parce qu’il faut déjà parler un minimum </w:t>
      </w:r>
      <w:r w:rsidR="00FE6806" w:rsidRPr="00E36A23">
        <w:rPr>
          <w:rFonts w:ascii="Calibri" w:eastAsia="Times New Roman" w:hAnsi="Calibri" w:cs="Times New Roman"/>
          <w:bCs/>
          <w:i/>
          <w:iCs/>
          <w:sz w:val="18"/>
          <w:szCs w:val="20"/>
        </w:rPr>
        <w:t xml:space="preserve">une langue </w:t>
      </w:r>
      <w:r w:rsidRPr="00E36A23">
        <w:rPr>
          <w:rFonts w:ascii="Calibri" w:eastAsia="Times New Roman" w:hAnsi="Calibri" w:cs="Times New Roman"/>
          <w:bCs/>
          <w:i/>
          <w:iCs/>
          <w:sz w:val="18"/>
          <w:szCs w:val="20"/>
        </w:rPr>
        <w:t>pour apprendre à lire et écrire</w:t>
      </w:r>
      <w:r w:rsidR="00FE6806" w:rsidRPr="00E36A23">
        <w:rPr>
          <w:rFonts w:ascii="Calibri" w:eastAsia="Times New Roman" w:hAnsi="Calibri" w:cs="Times New Roman"/>
          <w:bCs/>
          <w:i/>
          <w:iCs/>
          <w:sz w:val="18"/>
          <w:szCs w:val="20"/>
        </w:rPr>
        <w:t xml:space="preserve"> dans cette langue</w:t>
      </w:r>
      <w:r w:rsidRPr="00E36A23">
        <w:rPr>
          <w:rFonts w:ascii="Calibri" w:eastAsia="Times New Roman" w:hAnsi="Calibri" w:cs="Times New Roman"/>
          <w:bCs/>
          <w:i/>
          <w:iCs/>
          <w:sz w:val="18"/>
          <w:szCs w:val="20"/>
        </w:rPr>
        <w:t>.</w:t>
      </w:r>
    </w:p>
    <w:p w14:paraId="6372AA02" w14:textId="521A880E" w:rsidR="000A1EB0" w:rsidRPr="00E36A23" w:rsidRDefault="000A1EB0" w:rsidP="00BB3FE0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sz w:val="18"/>
          <w:szCs w:val="20"/>
        </w:rPr>
      </w:pPr>
      <w:r>
        <w:rPr>
          <w:rFonts w:ascii="Calibri" w:eastAsia="Times New Roman" w:hAnsi="Calibri" w:cs="Times New Roman"/>
          <w:bCs/>
          <w:i/>
          <w:iCs/>
          <w:sz w:val="18"/>
          <w:szCs w:val="20"/>
        </w:rPr>
        <w:t xml:space="preserve">5 : même si elles vous le demandent, les personnes peu ou non-scolarisées qui n’entendent pas et </w:t>
      </w:r>
      <w:r w:rsidR="0038055A">
        <w:rPr>
          <w:rFonts w:ascii="Calibri" w:eastAsia="Times New Roman" w:hAnsi="Calibri" w:cs="Times New Roman"/>
          <w:bCs/>
          <w:i/>
          <w:iCs/>
          <w:sz w:val="18"/>
          <w:szCs w:val="20"/>
        </w:rPr>
        <w:t>n</w:t>
      </w:r>
      <w:r>
        <w:rPr>
          <w:rFonts w:ascii="Calibri" w:eastAsia="Times New Roman" w:hAnsi="Calibri" w:cs="Times New Roman"/>
          <w:bCs/>
          <w:i/>
          <w:iCs/>
          <w:sz w:val="18"/>
          <w:szCs w:val="20"/>
        </w:rPr>
        <w:t>e parlent pas un minimum français</w:t>
      </w:r>
      <w:r w:rsidR="0038055A">
        <w:rPr>
          <w:rFonts w:ascii="Calibri" w:eastAsia="Times New Roman" w:hAnsi="Calibri" w:cs="Times New Roman"/>
          <w:bCs/>
          <w:i/>
          <w:iCs/>
          <w:sz w:val="18"/>
          <w:szCs w:val="20"/>
        </w:rPr>
        <w:t>,</w:t>
      </w:r>
      <w:bookmarkStart w:id="0" w:name="_GoBack"/>
      <w:bookmarkEnd w:id="0"/>
      <w:r>
        <w:rPr>
          <w:rFonts w:ascii="Calibri" w:eastAsia="Times New Roman" w:hAnsi="Calibri" w:cs="Times New Roman"/>
          <w:bCs/>
          <w:i/>
          <w:iCs/>
          <w:sz w:val="18"/>
          <w:szCs w:val="20"/>
        </w:rPr>
        <w:t xml:space="preserve"> ne pourront pas encore apprendre à lire et écrire dans cette langue. Il faut le leur expliquer. La formation 2 ne vous donnera pas de solution pour faire apprendre à lire et écrire dans une langue qui n’est pas parlée un minimum</w:t>
      </w:r>
      <w:r w:rsidR="00BB3FE0">
        <w:rPr>
          <w:rFonts w:ascii="Calibri" w:eastAsia="Times New Roman" w:hAnsi="Calibri" w:cs="Times New Roman"/>
          <w:bCs/>
          <w:i/>
          <w:iCs/>
          <w:sz w:val="18"/>
          <w:szCs w:val="20"/>
        </w:rPr>
        <w:t>.</w:t>
      </w:r>
      <w:r>
        <w:rPr>
          <w:rFonts w:ascii="Calibri" w:eastAsia="Times New Roman" w:hAnsi="Calibri" w:cs="Times New Roman"/>
          <w:bCs/>
          <w:i/>
          <w:iCs/>
          <w:sz w:val="18"/>
          <w:szCs w:val="20"/>
        </w:rPr>
        <w:t xml:space="preserve"> La formation 1 vous sera plus utile pour savoir quoi faire avec ces personnes pour leur permettre d’atteindre un niveau </w:t>
      </w:r>
      <w:r w:rsidR="00BB3FE0">
        <w:rPr>
          <w:rFonts w:ascii="Calibri" w:eastAsia="Times New Roman" w:hAnsi="Calibri" w:cs="Times New Roman"/>
          <w:bCs/>
          <w:i/>
          <w:iCs/>
          <w:sz w:val="18"/>
          <w:szCs w:val="20"/>
        </w:rPr>
        <w:t>d’oral suffisant qui leur permettra de se lancer dans l’apprentissage de la lecture et de l’écriture.</w:t>
      </w:r>
    </w:p>
    <w:p w14:paraId="6DDE8B15" w14:textId="2D277AA7" w:rsidR="00EE37C4" w:rsidRPr="00E36A23" w:rsidRDefault="00EE37C4" w:rsidP="00BB3FE0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sz w:val="18"/>
          <w:szCs w:val="20"/>
        </w:rPr>
      </w:pPr>
      <w:r w:rsidRPr="00E36A23">
        <w:rPr>
          <w:rFonts w:ascii="Calibri" w:eastAsia="Times New Roman" w:hAnsi="Calibri" w:cs="Times New Roman"/>
          <w:bCs/>
          <w:i/>
          <w:iCs/>
          <w:sz w:val="18"/>
          <w:szCs w:val="20"/>
        </w:rPr>
        <w:t>6 </w:t>
      </w:r>
      <w:r w:rsidR="00BB3FE0">
        <w:rPr>
          <w:rFonts w:ascii="Calibri" w:eastAsia="Times New Roman" w:hAnsi="Calibri" w:cs="Times New Roman"/>
          <w:bCs/>
          <w:i/>
          <w:iCs/>
          <w:sz w:val="18"/>
          <w:szCs w:val="20"/>
        </w:rPr>
        <w:t xml:space="preserve">ou 7 </w:t>
      </w:r>
      <w:r w:rsidRPr="00E36A23">
        <w:rPr>
          <w:rFonts w:ascii="Calibri" w:eastAsia="Times New Roman" w:hAnsi="Calibri" w:cs="Times New Roman"/>
          <w:bCs/>
          <w:i/>
          <w:iCs/>
          <w:sz w:val="18"/>
          <w:szCs w:val="20"/>
        </w:rPr>
        <w:t>: vous pouvez déjà essayer la formation 3.</w:t>
      </w:r>
    </w:p>
    <w:p w14:paraId="0092E044" w14:textId="27F084E6" w:rsidR="00EE37C4" w:rsidRPr="00E36A23" w:rsidRDefault="00EE37C4" w:rsidP="00BB3FE0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sz w:val="18"/>
          <w:szCs w:val="20"/>
        </w:rPr>
      </w:pPr>
      <w:r w:rsidRPr="00E36A23">
        <w:rPr>
          <w:rFonts w:ascii="Calibri" w:eastAsia="Times New Roman" w:hAnsi="Calibri" w:cs="Times New Roman"/>
          <w:bCs/>
          <w:i/>
          <w:iCs/>
          <w:sz w:val="18"/>
          <w:szCs w:val="20"/>
        </w:rPr>
        <w:t>6</w:t>
      </w:r>
      <w:r w:rsidR="00BB3FE0">
        <w:rPr>
          <w:rFonts w:ascii="Calibri" w:eastAsia="Times New Roman" w:hAnsi="Calibri" w:cs="Times New Roman"/>
          <w:bCs/>
          <w:i/>
          <w:iCs/>
          <w:sz w:val="18"/>
          <w:szCs w:val="20"/>
        </w:rPr>
        <w:t xml:space="preserve"> et 7</w:t>
      </w:r>
      <w:r w:rsidRPr="00E36A23">
        <w:rPr>
          <w:rFonts w:ascii="Calibri" w:eastAsia="Times New Roman" w:hAnsi="Calibri" w:cs="Times New Roman"/>
          <w:bCs/>
          <w:i/>
          <w:iCs/>
          <w:sz w:val="18"/>
          <w:szCs w:val="20"/>
        </w:rPr>
        <w:t xml:space="preserve"> : vous êtes complètement </w:t>
      </w:r>
      <w:proofErr w:type="spellStart"/>
      <w:proofErr w:type="gramStart"/>
      <w:r w:rsidRPr="00E36A23">
        <w:rPr>
          <w:rFonts w:ascii="Calibri" w:eastAsia="Times New Roman" w:hAnsi="Calibri" w:cs="Times New Roman"/>
          <w:bCs/>
          <w:i/>
          <w:iCs/>
          <w:sz w:val="18"/>
          <w:szCs w:val="20"/>
        </w:rPr>
        <w:t>prêt.e</w:t>
      </w:r>
      <w:proofErr w:type="spellEnd"/>
      <w:proofErr w:type="gramEnd"/>
      <w:r w:rsidRPr="00E36A23">
        <w:rPr>
          <w:rFonts w:ascii="Calibri" w:eastAsia="Times New Roman" w:hAnsi="Calibri" w:cs="Times New Roman"/>
          <w:bCs/>
          <w:i/>
          <w:iCs/>
          <w:sz w:val="18"/>
          <w:szCs w:val="20"/>
        </w:rPr>
        <w:t xml:space="preserve"> pour la formation 3.</w:t>
      </w:r>
    </w:p>
    <w:p w14:paraId="40CD30DC" w14:textId="68E91905" w:rsidR="0029660B" w:rsidRDefault="00BB3FE0" w:rsidP="00BB3FE0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sz w:val="18"/>
          <w:szCs w:val="20"/>
        </w:rPr>
      </w:pPr>
      <w:r>
        <w:rPr>
          <w:rFonts w:ascii="Calibri" w:eastAsia="Times New Roman" w:hAnsi="Calibri" w:cs="Times New Roman"/>
          <w:bCs/>
          <w:i/>
          <w:iCs/>
          <w:sz w:val="18"/>
          <w:szCs w:val="20"/>
        </w:rPr>
        <w:t>8</w:t>
      </w:r>
      <w:r w:rsidR="00EE37C4" w:rsidRPr="00E36A23">
        <w:rPr>
          <w:rFonts w:ascii="Calibri" w:eastAsia="Times New Roman" w:hAnsi="Calibri" w:cs="Times New Roman"/>
          <w:bCs/>
          <w:i/>
          <w:iCs/>
          <w:sz w:val="18"/>
          <w:szCs w:val="20"/>
        </w:rPr>
        <w:t xml:space="preserve"> : </w:t>
      </w:r>
      <w:r w:rsidR="00FE6806" w:rsidRPr="00E36A23">
        <w:rPr>
          <w:rFonts w:ascii="Calibri" w:eastAsia="Times New Roman" w:hAnsi="Calibri" w:cs="Times New Roman"/>
          <w:bCs/>
          <w:i/>
          <w:iCs/>
          <w:sz w:val="18"/>
          <w:szCs w:val="20"/>
        </w:rPr>
        <w:t>sachez que ces formations concernent la formation d’adultes. Néanmoins, vous pourrez appliquer les mêmes principes méthodologiques des formations 1 et 2 en les adaptant aux situations des MNA.</w:t>
      </w:r>
    </w:p>
    <w:p w14:paraId="266110EB" w14:textId="77777777" w:rsidR="0029660B" w:rsidRDefault="0029660B" w:rsidP="00BB3FE0">
      <w:pPr>
        <w:pStyle w:val="Paragraphedeliste"/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sz w:val="18"/>
          <w:szCs w:val="20"/>
        </w:rPr>
      </w:pPr>
    </w:p>
    <w:sectPr w:rsidR="0029660B" w:rsidSect="00BF7DFC">
      <w:headerReference w:type="default" r:id="rId9"/>
      <w:pgSz w:w="11906" w:h="16838"/>
      <w:pgMar w:top="1417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59B8C" w14:textId="77777777" w:rsidR="005566E4" w:rsidRDefault="005566E4" w:rsidP="005566E4">
      <w:pPr>
        <w:spacing w:after="0" w:line="240" w:lineRule="auto"/>
      </w:pPr>
      <w:r>
        <w:separator/>
      </w:r>
    </w:p>
  </w:endnote>
  <w:endnote w:type="continuationSeparator" w:id="0">
    <w:p w14:paraId="4A96A121" w14:textId="77777777" w:rsidR="005566E4" w:rsidRDefault="005566E4" w:rsidP="0055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3CBB5" w14:textId="77777777" w:rsidR="005566E4" w:rsidRDefault="005566E4" w:rsidP="005566E4">
      <w:pPr>
        <w:spacing w:after="0" w:line="240" w:lineRule="auto"/>
      </w:pPr>
      <w:r>
        <w:separator/>
      </w:r>
    </w:p>
  </w:footnote>
  <w:footnote w:type="continuationSeparator" w:id="0">
    <w:p w14:paraId="616FF07C" w14:textId="77777777" w:rsidR="005566E4" w:rsidRDefault="005566E4" w:rsidP="00556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69D94" w14:textId="77777777" w:rsidR="005566E4" w:rsidRDefault="009D743D" w:rsidP="005566E4">
    <w:pPr>
      <w:pStyle w:val="En-tte"/>
      <w:jc w:val="center"/>
    </w:pPr>
    <w:r>
      <w:rPr>
        <w:noProof/>
        <w:lang w:eastAsia="fr-FR"/>
      </w:rPr>
      <w:drawing>
        <wp:inline distT="0" distB="0" distL="0" distR="0" wp14:anchorId="61E74E1C" wp14:editId="01AC6337">
          <wp:extent cx="1293779" cy="753607"/>
          <wp:effectExtent l="0" t="0" r="1905" b="8890"/>
          <wp:docPr id="10" name="Image 10" descr="cid:image001.jpg@01D3D7F6.0B8F8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3D7F6.0B8F8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757" cy="768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0AD1"/>
    <w:multiLevelType w:val="hybridMultilevel"/>
    <w:tmpl w:val="A1CC7C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69EA"/>
    <w:multiLevelType w:val="hybridMultilevel"/>
    <w:tmpl w:val="2D0A4C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42DD8"/>
    <w:multiLevelType w:val="hybridMultilevel"/>
    <w:tmpl w:val="C6E6FC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2019"/>
    <w:multiLevelType w:val="hybridMultilevel"/>
    <w:tmpl w:val="5A049D20"/>
    <w:lvl w:ilvl="0" w:tplc="2D486E98">
      <w:start w:val="9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5766A"/>
    <w:multiLevelType w:val="hybridMultilevel"/>
    <w:tmpl w:val="956A8F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F08C7"/>
    <w:multiLevelType w:val="hybridMultilevel"/>
    <w:tmpl w:val="CE3ED030"/>
    <w:lvl w:ilvl="0" w:tplc="000B04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22022"/>
    <w:multiLevelType w:val="hybridMultilevel"/>
    <w:tmpl w:val="01F46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91AE1"/>
    <w:multiLevelType w:val="hybridMultilevel"/>
    <w:tmpl w:val="956A8F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72FF2"/>
    <w:multiLevelType w:val="hybridMultilevel"/>
    <w:tmpl w:val="5A0C02E8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E3613F"/>
    <w:multiLevelType w:val="hybridMultilevel"/>
    <w:tmpl w:val="7B341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720F7"/>
    <w:multiLevelType w:val="hybridMultilevel"/>
    <w:tmpl w:val="0EC87A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24FE7"/>
    <w:multiLevelType w:val="hybridMultilevel"/>
    <w:tmpl w:val="4C362F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9"/>
    <w:rsid w:val="00011BBB"/>
    <w:rsid w:val="00033248"/>
    <w:rsid w:val="00041232"/>
    <w:rsid w:val="00060BED"/>
    <w:rsid w:val="00065890"/>
    <w:rsid w:val="00074C0C"/>
    <w:rsid w:val="000869FD"/>
    <w:rsid w:val="000A1EB0"/>
    <w:rsid w:val="000D5AEA"/>
    <w:rsid w:val="000F33A0"/>
    <w:rsid w:val="001120EA"/>
    <w:rsid w:val="00117EC5"/>
    <w:rsid w:val="0012143D"/>
    <w:rsid w:val="00126A1F"/>
    <w:rsid w:val="0013119D"/>
    <w:rsid w:val="00133CDE"/>
    <w:rsid w:val="0013503A"/>
    <w:rsid w:val="00136CE1"/>
    <w:rsid w:val="00140485"/>
    <w:rsid w:val="00144DB3"/>
    <w:rsid w:val="00154A39"/>
    <w:rsid w:val="00160157"/>
    <w:rsid w:val="00163E74"/>
    <w:rsid w:val="00172CB9"/>
    <w:rsid w:val="00180B39"/>
    <w:rsid w:val="00191F6B"/>
    <w:rsid w:val="001B6406"/>
    <w:rsid w:val="001D4DEE"/>
    <w:rsid w:val="001E220B"/>
    <w:rsid w:val="001F728C"/>
    <w:rsid w:val="00201637"/>
    <w:rsid w:val="00210590"/>
    <w:rsid w:val="00254DDD"/>
    <w:rsid w:val="00271068"/>
    <w:rsid w:val="00280D87"/>
    <w:rsid w:val="0029660B"/>
    <w:rsid w:val="002A1CAF"/>
    <w:rsid w:val="002A2E78"/>
    <w:rsid w:val="002B214E"/>
    <w:rsid w:val="002E039D"/>
    <w:rsid w:val="00301C1F"/>
    <w:rsid w:val="0031385D"/>
    <w:rsid w:val="00322504"/>
    <w:rsid w:val="0033500D"/>
    <w:rsid w:val="003507D8"/>
    <w:rsid w:val="00357B00"/>
    <w:rsid w:val="00373245"/>
    <w:rsid w:val="0038055A"/>
    <w:rsid w:val="003C15F8"/>
    <w:rsid w:val="003D50C7"/>
    <w:rsid w:val="003D7EA4"/>
    <w:rsid w:val="003E3D79"/>
    <w:rsid w:val="003E7D2F"/>
    <w:rsid w:val="003F0267"/>
    <w:rsid w:val="003F3A5B"/>
    <w:rsid w:val="003F4CAA"/>
    <w:rsid w:val="0040649D"/>
    <w:rsid w:val="00411FDF"/>
    <w:rsid w:val="004129CA"/>
    <w:rsid w:val="00415E38"/>
    <w:rsid w:val="0041686D"/>
    <w:rsid w:val="00422BBD"/>
    <w:rsid w:val="00424581"/>
    <w:rsid w:val="0043589B"/>
    <w:rsid w:val="00453E80"/>
    <w:rsid w:val="00456E87"/>
    <w:rsid w:val="004626BA"/>
    <w:rsid w:val="00471470"/>
    <w:rsid w:val="004C3664"/>
    <w:rsid w:val="004D6505"/>
    <w:rsid w:val="004E72C4"/>
    <w:rsid w:val="00504770"/>
    <w:rsid w:val="00507D22"/>
    <w:rsid w:val="005142EC"/>
    <w:rsid w:val="0051614C"/>
    <w:rsid w:val="00520F26"/>
    <w:rsid w:val="00525CE4"/>
    <w:rsid w:val="00532CA5"/>
    <w:rsid w:val="005438A9"/>
    <w:rsid w:val="005566E4"/>
    <w:rsid w:val="005627BA"/>
    <w:rsid w:val="00585C61"/>
    <w:rsid w:val="005A1293"/>
    <w:rsid w:val="005B04A5"/>
    <w:rsid w:val="005B6A8D"/>
    <w:rsid w:val="005B6FC7"/>
    <w:rsid w:val="005C4B33"/>
    <w:rsid w:val="005C7D6F"/>
    <w:rsid w:val="005E253D"/>
    <w:rsid w:val="005E542D"/>
    <w:rsid w:val="005F32A1"/>
    <w:rsid w:val="00602B7C"/>
    <w:rsid w:val="00605B4F"/>
    <w:rsid w:val="006071E9"/>
    <w:rsid w:val="006177FE"/>
    <w:rsid w:val="00630F62"/>
    <w:rsid w:val="00643A54"/>
    <w:rsid w:val="00653488"/>
    <w:rsid w:val="0065589E"/>
    <w:rsid w:val="006560E8"/>
    <w:rsid w:val="00664EDA"/>
    <w:rsid w:val="00665FCC"/>
    <w:rsid w:val="0067136F"/>
    <w:rsid w:val="0067334A"/>
    <w:rsid w:val="0067411F"/>
    <w:rsid w:val="00674531"/>
    <w:rsid w:val="006C1FA8"/>
    <w:rsid w:val="006D1754"/>
    <w:rsid w:val="007221BE"/>
    <w:rsid w:val="00774EAD"/>
    <w:rsid w:val="00791F5B"/>
    <w:rsid w:val="007A1430"/>
    <w:rsid w:val="007A636D"/>
    <w:rsid w:val="007B178B"/>
    <w:rsid w:val="007B5392"/>
    <w:rsid w:val="007C7304"/>
    <w:rsid w:val="007D0CCB"/>
    <w:rsid w:val="007E4AC2"/>
    <w:rsid w:val="007F7E6A"/>
    <w:rsid w:val="00804E80"/>
    <w:rsid w:val="00812D8D"/>
    <w:rsid w:val="00825053"/>
    <w:rsid w:val="00830108"/>
    <w:rsid w:val="008324A2"/>
    <w:rsid w:val="00844683"/>
    <w:rsid w:val="00850D9C"/>
    <w:rsid w:val="00851A88"/>
    <w:rsid w:val="0086164B"/>
    <w:rsid w:val="008C57E7"/>
    <w:rsid w:val="008D4AAE"/>
    <w:rsid w:val="0091686F"/>
    <w:rsid w:val="00916C30"/>
    <w:rsid w:val="00925E9C"/>
    <w:rsid w:val="00925EBC"/>
    <w:rsid w:val="00941A83"/>
    <w:rsid w:val="00965F19"/>
    <w:rsid w:val="00967CF1"/>
    <w:rsid w:val="00990363"/>
    <w:rsid w:val="009A0152"/>
    <w:rsid w:val="009A4E9F"/>
    <w:rsid w:val="009B64F2"/>
    <w:rsid w:val="009B7630"/>
    <w:rsid w:val="009D3EEB"/>
    <w:rsid w:val="009D743D"/>
    <w:rsid w:val="009E6D15"/>
    <w:rsid w:val="009F2C6A"/>
    <w:rsid w:val="009F4B1E"/>
    <w:rsid w:val="00A00B19"/>
    <w:rsid w:val="00A06BFB"/>
    <w:rsid w:val="00A13FB5"/>
    <w:rsid w:val="00A21641"/>
    <w:rsid w:val="00A417CB"/>
    <w:rsid w:val="00A547D5"/>
    <w:rsid w:val="00A80DF0"/>
    <w:rsid w:val="00A91F7B"/>
    <w:rsid w:val="00A93897"/>
    <w:rsid w:val="00AB107A"/>
    <w:rsid w:val="00AB524E"/>
    <w:rsid w:val="00AE7854"/>
    <w:rsid w:val="00AF06C4"/>
    <w:rsid w:val="00AF7671"/>
    <w:rsid w:val="00B05B8E"/>
    <w:rsid w:val="00B07F4E"/>
    <w:rsid w:val="00B352B2"/>
    <w:rsid w:val="00B408DD"/>
    <w:rsid w:val="00B43155"/>
    <w:rsid w:val="00B45834"/>
    <w:rsid w:val="00B779EA"/>
    <w:rsid w:val="00B84B4E"/>
    <w:rsid w:val="00BB3FE0"/>
    <w:rsid w:val="00BD09A3"/>
    <w:rsid w:val="00BD7947"/>
    <w:rsid w:val="00BF5413"/>
    <w:rsid w:val="00BF7DFC"/>
    <w:rsid w:val="00C128FC"/>
    <w:rsid w:val="00C12B9C"/>
    <w:rsid w:val="00C14F16"/>
    <w:rsid w:val="00C151C7"/>
    <w:rsid w:val="00C26EDE"/>
    <w:rsid w:val="00C40670"/>
    <w:rsid w:val="00C73882"/>
    <w:rsid w:val="00C77210"/>
    <w:rsid w:val="00C91AB8"/>
    <w:rsid w:val="00CA1444"/>
    <w:rsid w:val="00CA36E2"/>
    <w:rsid w:val="00CB5312"/>
    <w:rsid w:val="00CC490A"/>
    <w:rsid w:val="00CC7A3A"/>
    <w:rsid w:val="00CD1EE9"/>
    <w:rsid w:val="00CE3FFA"/>
    <w:rsid w:val="00D05141"/>
    <w:rsid w:val="00D161F0"/>
    <w:rsid w:val="00D17F2C"/>
    <w:rsid w:val="00D23B84"/>
    <w:rsid w:val="00D259C1"/>
    <w:rsid w:val="00D33A30"/>
    <w:rsid w:val="00D53E75"/>
    <w:rsid w:val="00D634F6"/>
    <w:rsid w:val="00D7490E"/>
    <w:rsid w:val="00D96DE7"/>
    <w:rsid w:val="00D97463"/>
    <w:rsid w:val="00DA1A2B"/>
    <w:rsid w:val="00DA2FBE"/>
    <w:rsid w:val="00DB0BBB"/>
    <w:rsid w:val="00DC52AA"/>
    <w:rsid w:val="00DD52B3"/>
    <w:rsid w:val="00DF6578"/>
    <w:rsid w:val="00E00524"/>
    <w:rsid w:val="00E10AF7"/>
    <w:rsid w:val="00E12504"/>
    <w:rsid w:val="00E1763E"/>
    <w:rsid w:val="00E36A23"/>
    <w:rsid w:val="00E46ACD"/>
    <w:rsid w:val="00E675DE"/>
    <w:rsid w:val="00EC143C"/>
    <w:rsid w:val="00ED1C87"/>
    <w:rsid w:val="00EE37C4"/>
    <w:rsid w:val="00EE55F1"/>
    <w:rsid w:val="00EF05EE"/>
    <w:rsid w:val="00EF47B9"/>
    <w:rsid w:val="00EF7456"/>
    <w:rsid w:val="00F01DB2"/>
    <w:rsid w:val="00F058C5"/>
    <w:rsid w:val="00F120D5"/>
    <w:rsid w:val="00F153E8"/>
    <w:rsid w:val="00F20CF3"/>
    <w:rsid w:val="00F54F4D"/>
    <w:rsid w:val="00F55683"/>
    <w:rsid w:val="00F9412C"/>
    <w:rsid w:val="00FB3D42"/>
    <w:rsid w:val="00FE3B3C"/>
    <w:rsid w:val="00FE6806"/>
    <w:rsid w:val="00FE750A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7E2D567B"/>
  <w15:docId w15:val="{F8585A0D-52AE-43D3-AD1C-104D72E5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0B3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7490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7F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02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02B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2B7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02B7C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56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66E4"/>
  </w:style>
  <w:style w:type="paragraph" w:styleId="Pieddepage">
    <w:name w:val="footer"/>
    <w:basedOn w:val="Normal"/>
    <w:link w:val="PieddepageCar"/>
    <w:uiPriority w:val="99"/>
    <w:unhideWhenUsed/>
    <w:rsid w:val="00556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e.gasq@valdemarn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D7F6.0B8F8C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04B37-42F6-4E8A-9CE0-5B19A398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912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CG94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Gasq, Annie</cp:lastModifiedBy>
  <cp:revision>15</cp:revision>
  <cp:lastPrinted>2018-08-02T09:05:00Z</cp:lastPrinted>
  <dcterms:created xsi:type="dcterms:W3CDTF">2021-04-12T10:16:00Z</dcterms:created>
  <dcterms:modified xsi:type="dcterms:W3CDTF">2021-05-31T08:30:00Z</dcterms:modified>
</cp:coreProperties>
</file>